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CDAB" w14:textId="77777777" w:rsidR="0035521C" w:rsidRDefault="0035521C" w:rsidP="00E4045D">
      <w:pPr>
        <w:spacing w:after="0" w:line="240" w:lineRule="auto"/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</w:pPr>
    </w:p>
    <w:p w14:paraId="2C0D5EBD" w14:textId="36362DDF" w:rsidR="0035521C" w:rsidRDefault="0035521C" w:rsidP="00E4045D">
      <w:pPr>
        <w:spacing w:after="0" w:line="240" w:lineRule="auto"/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</w:pPr>
      <w:r>
        <w:rPr>
          <w:rFonts w:asciiTheme="minorHAnsi" w:eastAsia="Times New Roman" w:hAnsiTheme="minorHAnsi" w:cstheme="minorHAnsi"/>
          <w:noProof/>
          <w:kern w:val="0"/>
          <w:szCs w:val="26"/>
          <w:lang w:eastAsia="de-AT"/>
        </w:rPr>
        <w:drawing>
          <wp:inline distT="0" distB="0" distL="0" distR="0" wp14:anchorId="578AA1BF" wp14:editId="20D3252B">
            <wp:extent cx="5760720" cy="1938655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1BFC5" w14:textId="01282F7E" w:rsidR="0035521C" w:rsidRDefault="0035521C" w:rsidP="00E4045D">
      <w:pPr>
        <w:spacing w:after="0" w:line="240" w:lineRule="auto"/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</w:pPr>
    </w:p>
    <w:p w14:paraId="53BDA73F" w14:textId="6FC3E290" w:rsidR="00E4045D" w:rsidRPr="00E4045D" w:rsidRDefault="00E4045D" w:rsidP="0035521C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</w:pPr>
      <w:r w:rsidRPr="00E4045D"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  <w:t>Zum Grünschnitt, der vo</w:t>
      </w:r>
      <w:r w:rsidR="000B78BA"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  <w:t>n der Marktgemeinde Sankt Martin an der Raab e</w:t>
      </w:r>
      <w:r w:rsidRPr="00E4045D"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  <w:t>ntsorgt wird, gehören kein Bauholz, behandeltes Holz, lackiertes Holz, Gartenzäune, Fallobst, Speisereste, Heu oder Stroh. Diese Materialien sind entweder für andere Entsorgungswege vorgesehen oder gehören nicht zu den typischen Gartenabfällen.</w:t>
      </w:r>
    </w:p>
    <w:p w14:paraId="3CB22A20" w14:textId="1D0E96D8" w:rsidR="00E4045D" w:rsidRPr="00E4045D" w:rsidRDefault="00E4045D" w:rsidP="00E4045D">
      <w:pPr>
        <w:spacing w:after="0" w:line="240" w:lineRule="auto"/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</w:pPr>
      <w:r w:rsidRPr="00E4045D"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  <w:t> </w:t>
      </w:r>
    </w:p>
    <w:p w14:paraId="4E1C0C07" w14:textId="35912A40" w:rsidR="00E4045D" w:rsidRPr="0035521C" w:rsidRDefault="00E4045D" w:rsidP="0035521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40"/>
          <w:szCs w:val="40"/>
          <w:lang w:eastAsia="de-AT"/>
          <w14:ligatures w14:val="none"/>
        </w:rPr>
      </w:pPr>
      <w:r w:rsidRPr="00E4045D">
        <w:rPr>
          <w:rFonts w:asciiTheme="minorHAnsi" w:eastAsia="Times New Roman" w:hAnsiTheme="minorHAnsi" w:cstheme="minorHAnsi"/>
          <w:b/>
          <w:bCs/>
          <w:kern w:val="0"/>
          <w:sz w:val="40"/>
          <w:szCs w:val="40"/>
          <w:lang w:eastAsia="de-AT"/>
          <w14:ligatures w14:val="none"/>
        </w:rPr>
        <w:t>Hier ist eine detailliertere Lis</w:t>
      </w:r>
      <w:r w:rsidRPr="0035521C">
        <w:rPr>
          <w:rFonts w:asciiTheme="minorHAnsi" w:eastAsia="Times New Roman" w:hAnsiTheme="minorHAnsi" w:cstheme="minorHAnsi"/>
          <w:b/>
          <w:bCs/>
          <w:kern w:val="0"/>
          <w:sz w:val="40"/>
          <w:szCs w:val="40"/>
          <w:lang w:eastAsia="de-AT"/>
          <w14:ligatures w14:val="none"/>
        </w:rPr>
        <w:t>te:</w:t>
      </w:r>
    </w:p>
    <w:p w14:paraId="77A6D506" w14:textId="77777777" w:rsidR="00E4045D" w:rsidRPr="0035521C" w:rsidRDefault="00E4045D" w:rsidP="0035521C">
      <w:pPr>
        <w:spacing w:after="0" w:line="240" w:lineRule="auto"/>
        <w:jc w:val="center"/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</w:pPr>
    </w:p>
    <w:p w14:paraId="2008DFE1" w14:textId="1DCFD75C" w:rsidR="00E4045D" w:rsidRPr="00E4045D" w:rsidRDefault="00E4045D" w:rsidP="00E4045D">
      <w:pPr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szCs w:val="26"/>
          <w:lang w:eastAsia="de-AT"/>
          <w14:ligatures w14:val="none"/>
        </w:rPr>
      </w:pPr>
      <w:r w:rsidRPr="00E4045D">
        <w:rPr>
          <w:rFonts w:asciiTheme="minorHAnsi" w:eastAsia="Times New Roman" w:hAnsiTheme="minorHAnsi" w:cstheme="minorHAnsi"/>
          <w:b/>
          <w:bCs/>
          <w:kern w:val="0"/>
          <w:szCs w:val="26"/>
          <w:lang w:eastAsia="de-AT"/>
          <w14:ligatures w14:val="none"/>
        </w:rPr>
        <w:t xml:space="preserve">Nicht zu Grünschnitt gehören: </w:t>
      </w:r>
    </w:p>
    <w:p w14:paraId="2B440131" w14:textId="6C541961" w:rsidR="00E4045D" w:rsidRPr="00E4045D" w:rsidRDefault="00E4045D" w:rsidP="00E4045D">
      <w:pPr>
        <w:pStyle w:val="Listenabsatz"/>
        <w:numPr>
          <w:ilvl w:val="0"/>
          <w:numId w:val="8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</w:pPr>
      <w:r w:rsidRPr="00E4045D">
        <w:rPr>
          <w:rFonts w:asciiTheme="minorHAnsi" w:eastAsia="Times New Roman" w:hAnsiTheme="minorHAnsi" w:cstheme="minorHAnsi"/>
          <w:b/>
          <w:bCs/>
          <w:kern w:val="0"/>
          <w:szCs w:val="26"/>
          <w:lang w:eastAsia="de-AT"/>
          <w14:ligatures w14:val="none"/>
        </w:rPr>
        <w:t>Bauholz:</w:t>
      </w:r>
      <w:r w:rsidRPr="00E4045D"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  <w:t xml:space="preserve"> Jegliche Art von Holz, das im Bau verwendet wurde, ist kein Grünschnitt. </w:t>
      </w:r>
    </w:p>
    <w:p w14:paraId="5B115033" w14:textId="49D5BAC2" w:rsidR="00E4045D" w:rsidRPr="00E4045D" w:rsidRDefault="00E4045D" w:rsidP="00E4045D">
      <w:pPr>
        <w:pStyle w:val="Listenabsatz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</w:pPr>
      <w:r w:rsidRPr="00E4045D">
        <w:rPr>
          <w:rFonts w:asciiTheme="minorHAnsi" w:eastAsia="Times New Roman" w:hAnsiTheme="minorHAnsi" w:cstheme="minorHAnsi"/>
          <w:b/>
          <w:bCs/>
          <w:kern w:val="0"/>
          <w:szCs w:val="26"/>
          <w:lang w:eastAsia="de-AT"/>
          <w14:ligatures w14:val="none"/>
        </w:rPr>
        <w:t>Behandeltes oder lackiertes Holz:</w:t>
      </w:r>
      <w:r w:rsidRPr="00E4045D"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  <w:t xml:space="preserve"> Holz, das mit Farben, Lacken oder anderen Chemikalien behandelt wurde, ist nicht für den Grünschnitt bestimmt. </w:t>
      </w:r>
    </w:p>
    <w:p w14:paraId="772763F4" w14:textId="292A8FC0" w:rsidR="00E4045D" w:rsidRPr="00E4045D" w:rsidRDefault="00E4045D" w:rsidP="00E4045D">
      <w:pPr>
        <w:pStyle w:val="Listenabsatz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</w:pPr>
      <w:r w:rsidRPr="00E4045D">
        <w:rPr>
          <w:rFonts w:asciiTheme="minorHAnsi" w:eastAsia="Times New Roman" w:hAnsiTheme="minorHAnsi" w:cstheme="minorHAnsi"/>
          <w:b/>
          <w:bCs/>
          <w:kern w:val="0"/>
          <w:szCs w:val="26"/>
          <w:lang w:eastAsia="de-AT"/>
          <w14:ligatures w14:val="none"/>
        </w:rPr>
        <w:t>Gartenzäune:</w:t>
      </w:r>
      <w:r w:rsidRPr="00E4045D"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  <w:t xml:space="preserve"> Zäune</w:t>
      </w:r>
      <w:r w:rsidR="0035521C"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  <w:t xml:space="preserve"> (wie Thujenzäune, etc.)</w:t>
      </w:r>
      <w:r w:rsidRPr="00E4045D"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  <w:t>, egal ob aus Holz oder anderen Materialien, gehören nicht zum Grünschnitt. </w:t>
      </w:r>
    </w:p>
    <w:p w14:paraId="53B81C10" w14:textId="213529D9" w:rsidR="00E4045D" w:rsidRPr="00E4045D" w:rsidRDefault="00E4045D" w:rsidP="00E4045D">
      <w:pPr>
        <w:pStyle w:val="Listenabsatz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</w:pPr>
      <w:r w:rsidRPr="00E4045D">
        <w:rPr>
          <w:rFonts w:asciiTheme="minorHAnsi" w:eastAsia="Times New Roman" w:hAnsiTheme="minorHAnsi" w:cstheme="minorHAnsi"/>
          <w:b/>
          <w:bCs/>
          <w:kern w:val="0"/>
          <w:szCs w:val="26"/>
          <w:lang w:eastAsia="de-AT"/>
          <w14:ligatures w14:val="none"/>
        </w:rPr>
        <w:t>Fallobst:</w:t>
      </w:r>
      <w:r w:rsidRPr="00E4045D"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  <w:t xml:space="preserve"> Obst, das von Bäumen fällt, sollte getrennt entsorgt werden, da es zur Kompostierung oder anderen Verwertungsprozessen gedacht ist. </w:t>
      </w:r>
    </w:p>
    <w:p w14:paraId="41E17935" w14:textId="1ACD36CD" w:rsidR="00E4045D" w:rsidRPr="00E4045D" w:rsidRDefault="00E4045D" w:rsidP="00E4045D">
      <w:pPr>
        <w:pStyle w:val="Listenabsatz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</w:pPr>
      <w:r w:rsidRPr="00E4045D">
        <w:rPr>
          <w:rFonts w:asciiTheme="minorHAnsi" w:eastAsia="Times New Roman" w:hAnsiTheme="minorHAnsi" w:cstheme="minorHAnsi"/>
          <w:b/>
          <w:bCs/>
          <w:kern w:val="0"/>
          <w:szCs w:val="26"/>
          <w:lang w:eastAsia="de-AT"/>
          <w14:ligatures w14:val="none"/>
        </w:rPr>
        <w:t>Speisereste:</w:t>
      </w:r>
      <w:r w:rsidRPr="00E4045D"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  <w:t xml:space="preserve"> Jegliche Art von Speiseresten, ob pflanzlich oder tierisch, gehört nicht in den Grünschnitt. </w:t>
      </w:r>
    </w:p>
    <w:p w14:paraId="7EE0CD1A" w14:textId="0D31A436" w:rsidR="00E4045D" w:rsidRPr="00E4045D" w:rsidRDefault="00E4045D" w:rsidP="00E4045D">
      <w:pPr>
        <w:pStyle w:val="Listenabsatz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</w:pPr>
      <w:r w:rsidRPr="00E4045D">
        <w:rPr>
          <w:rFonts w:asciiTheme="minorHAnsi" w:eastAsia="Times New Roman" w:hAnsiTheme="minorHAnsi" w:cstheme="minorHAnsi"/>
          <w:b/>
          <w:bCs/>
          <w:kern w:val="0"/>
          <w:szCs w:val="26"/>
          <w:lang w:eastAsia="de-AT"/>
          <w14:ligatures w14:val="none"/>
        </w:rPr>
        <w:t>Heu und Stroh:</w:t>
      </w:r>
      <w:r w:rsidRPr="00E4045D"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  <w:t xml:space="preserve"> Diese Materialien sind für andere Verwertungswege vorgesehen und gehören nicht zum Grünschnitt. </w:t>
      </w:r>
    </w:p>
    <w:p w14:paraId="7C883EE3" w14:textId="4B57DCF3" w:rsidR="00E4045D" w:rsidRPr="00E4045D" w:rsidRDefault="00E4045D" w:rsidP="00E4045D">
      <w:pPr>
        <w:pStyle w:val="Listenabsatz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</w:pPr>
      <w:r w:rsidRPr="00E4045D">
        <w:rPr>
          <w:rFonts w:asciiTheme="minorHAnsi" w:eastAsia="Times New Roman" w:hAnsiTheme="minorHAnsi" w:cstheme="minorHAnsi"/>
          <w:b/>
          <w:bCs/>
          <w:kern w:val="0"/>
          <w:szCs w:val="26"/>
          <w:lang w:eastAsia="de-AT"/>
          <w14:ligatures w14:val="none"/>
        </w:rPr>
        <w:t>Problemstoffe:</w:t>
      </w:r>
      <w:r w:rsidRPr="00E4045D"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  <w:t xml:space="preserve"> Chemikalien, Farben, Lacke, Batterien, etc., gehören zu den Problemstoffen und sind getrennt zu entsorgen. </w:t>
      </w:r>
    </w:p>
    <w:p w14:paraId="11BA54AA" w14:textId="3D7294FC" w:rsidR="00E4045D" w:rsidRPr="00E4045D" w:rsidRDefault="00E4045D" w:rsidP="00E4045D">
      <w:pPr>
        <w:pStyle w:val="Listenabsatz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</w:pPr>
      <w:r w:rsidRPr="00E4045D">
        <w:rPr>
          <w:rFonts w:asciiTheme="minorHAnsi" w:eastAsia="Times New Roman" w:hAnsiTheme="minorHAnsi" w:cstheme="minorHAnsi"/>
          <w:b/>
          <w:bCs/>
          <w:kern w:val="0"/>
          <w:szCs w:val="26"/>
          <w:lang w:eastAsia="de-AT"/>
          <w14:ligatures w14:val="none"/>
        </w:rPr>
        <w:t>Elektrogeräte:</w:t>
      </w:r>
      <w:r w:rsidRPr="00E4045D"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  <w:t xml:space="preserve"> Geräte wie Rasenmäher, Heckenscheren oder andere elektrische Gartengeräte gehören nicht zum Grünschnitt. </w:t>
      </w:r>
    </w:p>
    <w:p w14:paraId="4CFD196C" w14:textId="58FB3EEE" w:rsidR="00E4045D" w:rsidRPr="00E4045D" w:rsidRDefault="00E4045D" w:rsidP="00E4045D">
      <w:pPr>
        <w:pStyle w:val="Listenabsatz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</w:pPr>
      <w:r w:rsidRPr="00E4045D">
        <w:rPr>
          <w:rFonts w:asciiTheme="minorHAnsi" w:eastAsia="Times New Roman" w:hAnsiTheme="minorHAnsi" w:cstheme="minorHAnsi"/>
          <w:b/>
          <w:bCs/>
          <w:kern w:val="0"/>
          <w:szCs w:val="26"/>
          <w:lang w:eastAsia="de-AT"/>
          <w14:ligatures w14:val="none"/>
        </w:rPr>
        <w:t>Glas, Metall, Kunststoff:</w:t>
      </w:r>
      <w:r w:rsidRPr="00E4045D"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  <w:t xml:space="preserve"> Diese Materialien sind getrennt zu sammeln und zu entsorgen. </w:t>
      </w:r>
    </w:p>
    <w:p w14:paraId="67A621AE" w14:textId="15117860" w:rsidR="00E4045D" w:rsidRPr="00E4045D" w:rsidRDefault="00E4045D" w:rsidP="00E4045D">
      <w:pPr>
        <w:pStyle w:val="Listenabsatz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</w:pPr>
      <w:r w:rsidRPr="00E4045D">
        <w:rPr>
          <w:rFonts w:asciiTheme="minorHAnsi" w:eastAsia="Times New Roman" w:hAnsiTheme="minorHAnsi" w:cstheme="minorHAnsi"/>
          <w:b/>
          <w:bCs/>
          <w:kern w:val="0"/>
          <w:szCs w:val="26"/>
          <w:lang w:eastAsia="de-AT"/>
          <w14:ligatures w14:val="none"/>
        </w:rPr>
        <w:t>Bauschutt:</w:t>
      </w:r>
      <w:r w:rsidRPr="00E4045D"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  <w:t xml:space="preserve"> Baustellenabfälle, wie z.B. Ziegel, Beton, etc., gehören nicht zum Grünschnitt. </w:t>
      </w:r>
    </w:p>
    <w:p w14:paraId="711D0905" w14:textId="77777777" w:rsidR="00E4045D" w:rsidRPr="00E4045D" w:rsidRDefault="00E4045D" w:rsidP="00E4045D">
      <w:pPr>
        <w:pStyle w:val="Listenabsatz"/>
        <w:spacing w:after="0" w:line="240" w:lineRule="auto"/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</w:pPr>
    </w:p>
    <w:p w14:paraId="6B66ED32" w14:textId="77777777" w:rsidR="00E4045D" w:rsidRPr="00E4045D" w:rsidRDefault="00E4045D" w:rsidP="00E4045D">
      <w:pPr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sz w:val="40"/>
          <w:szCs w:val="40"/>
          <w:lang w:eastAsia="de-AT"/>
          <w14:ligatures w14:val="none"/>
        </w:rPr>
      </w:pPr>
      <w:r w:rsidRPr="00E4045D">
        <w:rPr>
          <w:rFonts w:asciiTheme="minorHAnsi" w:eastAsia="Times New Roman" w:hAnsiTheme="minorHAnsi" w:cstheme="minorHAnsi"/>
          <w:b/>
          <w:bCs/>
          <w:kern w:val="0"/>
          <w:sz w:val="40"/>
          <w:szCs w:val="40"/>
          <w:lang w:eastAsia="de-AT"/>
          <w14:ligatures w14:val="none"/>
        </w:rPr>
        <w:lastRenderedPageBreak/>
        <w:t xml:space="preserve">Was gehört zum Grünschnitt: </w:t>
      </w:r>
    </w:p>
    <w:p w14:paraId="66A680F6" w14:textId="1E1AC651" w:rsidR="00E4045D" w:rsidRPr="00E4045D" w:rsidRDefault="00E4045D" w:rsidP="000B78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</w:pPr>
      <w:r w:rsidRPr="00E4045D"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  <w:t>Rasenschnitt</w:t>
      </w:r>
    </w:p>
    <w:p w14:paraId="1CAE497E" w14:textId="77777777" w:rsidR="00E4045D" w:rsidRPr="00E4045D" w:rsidRDefault="00E4045D" w:rsidP="00E404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</w:pPr>
      <w:r w:rsidRPr="00E4045D"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  <w:t xml:space="preserve">Strauch- und Heckenschnitt </w:t>
      </w:r>
    </w:p>
    <w:p w14:paraId="65461E5E" w14:textId="374BBE91" w:rsidR="00E4045D" w:rsidRPr="00E4045D" w:rsidRDefault="00E4045D" w:rsidP="00E404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</w:pPr>
      <w:r w:rsidRPr="00E4045D"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  <w:t>Baum und Strauchschnitt (bis zu einem</w:t>
      </w:r>
      <w:r w:rsidRPr="00006007"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  <w:t xml:space="preserve"> </w:t>
      </w:r>
      <w:r w:rsidRPr="00E4045D"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  <w:t>Durchmesser</w:t>
      </w:r>
      <w:r w:rsidRPr="00006007"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  <w:t xml:space="preserve"> von cirka 2 cm</w:t>
      </w:r>
      <w:r w:rsidRPr="00E4045D"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  <w:t xml:space="preserve">) </w:t>
      </w:r>
    </w:p>
    <w:p w14:paraId="4E07F3CF" w14:textId="77777777" w:rsidR="00E4045D" w:rsidRPr="00E4045D" w:rsidRDefault="00E4045D" w:rsidP="00E404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</w:pPr>
      <w:r w:rsidRPr="00E4045D"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  <w:t xml:space="preserve">Pflanzliche Gartenabfälle </w:t>
      </w:r>
    </w:p>
    <w:p w14:paraId="2221291D" w14:textId="77777777" w:rsidR="00E4045D" w:rsidRPr="00E4045D" w:rsidRDefault="00E4045D" w:rsidP="00E404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</w:pPr>
      <w:r w:rsidRPr="00E4045D"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  <w:t xml:space="preserve">Laub </w:t>
      </w:r>
    </w:p>
    <w:p w14:paraId="25BFE32F" w14:textId="77777777" w:rsidR="00E4045D" w:rsidRPr="00006007" w:rsidRDefault="00E4045D" w:rsidP="00E404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</w:pPr>
      <w:r w:rsidRPr="00E4045D"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  <w:t xml:space="preserve">Unkraut </w:t>
      </w:r>
    </w:p>
    <w:p w14:paraId="4DA3F18C" w14:textId="4669B6AD" w:rsidR="00E4045D" w:rsidRPr="00E4045D" w:rsidRDefault="00E4045D" w:rsidP="00E4045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</w:pPr>
      <w:r w:rsidRPr="00E4045D"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  <w:t>Stauden und ähnliches </w:t>
      </w:r>
    </w:p>
    <w:p w14:paraId="22885FAC" w14:textId="7875E863" w:rsidR="000E7D59" w:rsidRPr="00006007" w:rsidRDefault="00E4045D" w:rsidP="000929BF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</w:pPr>
      <w:r w:rsidRPr="00E4045D"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  <w:t>Es ist wichtig, sich vor der Entsorgung von Gartenabfällen über die spezifischen Richtlinien</w:t>
      </w:r>
      <w:r w:rsidR="000B78BA" w:rsidRPr="00006007"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  <w:t xml:space="preserve"> </w:t>
      </w:r>
      <w:r w:rsidRPr="00E4045D"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  <w:t>der jeweiligen Gemeinde zu informieren, da es regionale Unterschiede</w:t>
      </w:r>
      <w:r w:rsidR="000929BF" w:rsidRPr="00006007"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  <w:t xml:space="preserve"> gibt. Strauchschnitt</w:t>
      </w:r>
      <w:r w:rsidR="0035521C" w:rsidRPr="00006007"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  <w:t xml:space="preserve"> über 2 cm Durchmesser </w:t>
      </w:r>
      <w:r w:rsidR="000929BF" w:rsidRPr="00006007"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  <w:t>ist</w:t>
      </w:r>
      <w:r w:rsidR="0035521C" w:rsidRPr="00006007"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  <w:t xml:space="preserve"> in</w:t>
      </w:r>
      <w:r w:rsidR="000929BF" w:rsidRPr="00006007"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  <w:t xml:space="preserve"> Heiligenkreuz im Lafnitztal zu entsorgen. Die Entsorgung ist kostenlos.</w:t>
      </w:r>
      <w:r w:rsidR="0035521C" w:rsidRPr="00006007">
        <w:rPr>
          <w:rFonts w:asciiTheme="minorHAnsi" w:eastAsia="Times New Roman" w:hAnsiTheme="minorHAnsi" w:cstheme="minorHAnsi"/>
          <w:kern w:val="0"/>
          <w:sz w:val="28"/>
          <w:szCs w:val="28"/>
          <w:lang w:eastAsia="de-AT"/>
          <w14:ligatures w14:val="none"/>
        </w:rPr>
        <w:t xml:space="preserve">  </w:t>
      </w:r>
      <w:r w:rsidR="0035521C" w:rsidRPr="00006007">
        <w:rPr>
          <w:rFonts w:asciiTheme="minorHAnsi" w:eastAsia="Times New Roman" w:hAnsiTheme="minorHAnsi" w:cstheme="minorHAnsi"/>
          <w:vanish/>
          <w:kern w:val="0"/>
          <w:sz w:val="28"/>
          <w:szCs w:val="28"/>
          <w:lang w:eastAsia="de-AT"/>
          <w14:ligatures w14:val="none"/>
        </w:rPr>
        <w:t>eolöiognekre</w:t>
      </w:r>
      <w:r w:rsidR="000929BF" w:rsidRPr="00006007">
        <w:rPr>
          <w:rFonts w:asciiTheme="minorHAnsi" w:eastAsia="Times New Roman" w:hAnsiTheme="minorHAnsi" w:cstheme="minorHAnsi"/>
          <w:vanish/>
          <w:kern w:val="0"/>
          <w:sz w:val="28"/>
          <w:szCs w:val="28"/>
          <w:lang w:eastAsia="de-AT"/>
          <w14:ligatures w14:val="none"/>
        </w:rPr>
        <w:t>´´´´´´</w:t>
      </w:r>
    </w:p>
    <w:p w14:paraId="2A359024" w14:textId="77777777" w:rsidR="000929BF" w:rsidRDefault="000929BF" w:rsidP="000929BF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Cs w:val="26"/>
          <w:lang w:eastAsia="de-AT"/>
          <w14:ligatures w14:val="none"/>
        </w:rPr>
      </w:pPr>
    </w:p>
    <w:p w14:paraId="4DC99510" w14:textId="54A0E281" w:rsidR="000929BF" w:rsidRDefault="000929BF" w:rsidP="000929B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40"/>
          <w:szCs w:val="40"/>
          <w:lang w:eastAsia="de-AT"/>
          <w14:ligatures w14:val="none"/>
        </w:rPr>
      </w:pPr>
      <w:r w:rsidRPr="000929BF">
        <w:rPr>
          <w:rFonts w:asciiTheme="minorHAnsi" w:eastAsia="Times New Roman" w:hAnsiTheme="minorHAnsi" w:cstheme="minorHAnsi"/>
          <w:b/>
          <w:bCs/>
          <w:kern w:val="0"/>
          <w:sz w:val="40"/>
          <w:szCs w:val="40"/>
          <w:lang w:eastAsia="de-AT"/>
          <w14:ligatures w14:val="none"/>
        </w:rPr>
        <w:t>Gewerbetreibende müssen eine Bestätigung vom Auftraggeber mit Örtlichkeit der Arbeit, Datum und Unterschrift des Auftraggebers vorweisen</w:t>
      </w:r>
      <w:r w:rsidR="008C3506">
        <w:rPr>
          <w:rFonts w:asciiTheme="minorHAnsi" w:eastAsia="Times New Roman" w:hAnsiTheme="minorHAnsi" w:cstheme="minorHAnsi"/>
          <w:b/>
          <w:bCs/>
          <w:kern w:val="0"/>
          <w:sz w:val="40"/>
          <w:szCs w:val="40"/>
          <w:lang w:eastAsia="de-AT"/>
          <w14:ligatures w14:val="none"/>
        </w:rPr>
        <w:t>!!!</w:t>
      </w:r>
    </w:p>
    <w:p w14:paraId="0114C8AD" w14:textId="77777777" w:rsidR="00006007" w:rsidRDefault="00006007" w:rsidP="000929B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40"/>
          <w:szCs w:val="40"/>
          <w:lang w:eastAsia="de-AT"/>
          <w14:ligatures w14:val="none"/>
        </w:rPr>
      </w:pPr>
    </w:p>
    <w:p w14:paraId="161619AA" w14:textId="4855A246" w:rsidR="00006007" w:rsidRDefault="00006007" w:rsidP="00D436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40"/>
          <w:szCs w:val="40"/>
          <w:lang w:eastAsia="de-AT"/>
          <w14:ligatures w14:val="none"/>
        </w:rPr>
      </w:pPr>
      <w:r w:rsidRPr="00006007">
        <w:rPr>
          <w:rFonts w:asciiTheme="minorHAnsi" w:eastAsia="Times New Roman" w:hAnsiTheme="minorHAnsi" w:cstheme="minorHAnsi"/>
          <w:b/>
          <w:bCs/>
          <w:kern w:val="0"/>
          <w:sz w:val="40"/>
          <w:szCs w:val="40"/>
          <w:lang w:eastAsia="de-AT"/>
          <w14:ligatures w14:val="none"/>
        </w:rPr>
        <w:t>Unser neuer Grünschnittplatz hinter dem Bauhof ist ab Freitag, dem 1. August 2025 geöffnet.</w:t>
      </w:r>
      <w:r w:rsidR="008C3506">
        <w:rPr>
          <w:rFonts w:asciiTheme="minorHAnsi" w:eastAsia="Times New Roman" w:hAnsiTheme="minorHAnsi" w:cstheme="minorHAnsi"/>
          <w:b/>
          <w:bCs/>
          <w:kern w:val="0"/>
          <w:sz w:val="40"/>
          <w:szCs w:val="40"/>
          <w:lang w:eastAsia="de-AT"/>
          <w14:ligatures w14:val="none"/>
        </w:rPr>
        <w:t xml:space="preserve"> Der jetzige Grünschnittplatz darf dann nicht mehr für Ablagerungen benutzt werden und wird auch versperrt sein!!!</w:t>
      </w:r>
    </w:p>
    <w:p w14:paraId="4B0FD8B6" w14:textId="77777777" w:rsidR="00D4360B" w:rsidRPr="00D4360B" w:rsidRDefault="00D4360B" w:rsidP="00D436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de-AT"/>
          <w14:ligatures w14:val="none"/>
        </w:rPr>
      </w:pPr>
    </w:p>
    <w:p w14:paraId="6495D994" w14:textId="1C2B38C5" w:rsidR="00006007" w:rsidRPr="00006007" w:rsidRDefault="00006007" w:rsidP="00006007">
      <w:pPr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de-AT"/>
          <w14:ligatures w14:val="none"/>
        </w:rPr>
      </w:pPr>
      <w:r w:rsidRPr="00006007"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de-AT"/>
          <w14:ligatures w14:val="none"/>
        </w:rPr>
        <w:t xml:space="preserve">Die </w:t>
      </w:r>
      <w:r w:rsidR="00D4360B"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de-AT"/>
          <w14:ligatures w14:val="none"/>
        </w:rPr>
        <w:t xml:space="preserve">neuen </w:t>
      </w:r>
      <w:r w:rsidRPr="00006007"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de-AT"/>
          <w14:ligatures w14:val="none"/>
        </w:rPr>
        <w:t xml:space="preserve">Öffnungszeiten </w:t>
      </w:r>
      <w:r w:rsidR="00D4360B"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de-AT"/>
          <w14:ligatures w14:val="none"/>
        </w:rPr>
        <w:t xml:space="preserve">ab 1. September  </w:t>
      </w:r>
      <w:r w:rsidRPr="00006007"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de-AT"/>
          <w14:ligatures w14:val="none"/>
        </w:rPr>
        <w:t>sind:</w:t>
      </w:r>
    </w:p>
    <w:p w14:paraId="50DC1E01" w14:textId="77777777" w:rsidR="00006007" w:rsidRPr="00006007" w:rsidRDefault="00006007" w:rsidP="00006007">
      <w:pPr>
        <w:spacing w:after="0" w:line="240" w:lineRule="auto"/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de-AT"/>
          <w14:ligatures w14:val="none"/>
        </w:rPr>
      </w:pPr>
    </w:p>
    <w:p w14:paraId="103B5578" w14:textId="2DD6678E" w:rsidR="00D4360B" w:rsidRPr="00D4360B" w:rsidRDefault="00694B9F" w:rsidP="0000600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de-AT"/>
          <w14:ligatures w14:val="none"/>
        </w:rPr>
      </w:pPr>
      <w:r w:rsidRPr="00D4360B"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de-AT"/>
          <w14:ligatures w14:val="none"/>
        </w:rPr>
        <w:t>Dienstag</w:t>
      </w:r>
      <w:r w:rsidR="00006007" w:rsidRPr="00D4360B"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de-AT"/>
          <w14:ligatures w14:val="none"/>
        </w:rPr>
        <w:t xml:space="preserve"> und Freitag von </w:t>
      </w:r>
      <w:r w:rsidRPr="00D4360B"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de-AT"/>
          <w14:ligatures w14:val="none"/>
        </w:rPr>
        <w:t>09</w:t>
      </w:r>
      <w:r w:rsidR="00006007" w:rsidRPr="00D4360B"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de-AT"/>
          <w14:ligatures w14:val="none"/>
        </w:rPr>
        <w:t xml:space="preserve"> bis 1</w:t>
      </w:r>
      <w:r w:rsidRPr="00D4360B"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de-AT"/>
          <w14:ligatures w14:val="none"/>
        </w:rPr>
        <w:t>7</w:t>
      </w:r>
      <w:r w:rsidR="00006007" w:rsidRPr="00D4360B"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de-AT"/>
          <w14:ligatures w14:val="none"/>
        </w:rPr>
        <w:t xml:space="preserve"> Uhr sowie </w:t>
      </w:r>
      <w:r w:rsidR="003D33C9"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de-AT"/>
          <w14:ligatures w14:val="none"/>
        </w:rPr>
        <w:t xml:space="preserve">an Samstagen der Sperrmüllabfuhr und </w:t>
      </w:r>
      <w:r w:rsidR="00006007" w:rsidRPr="00D4360B"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de-AT"/>
          <w14:ligatures w14:val="none"/>
        </w:rPr>
        <w:t xml:space="preserve">jeden 2. Samstag </w:t>
      </w:r>
      <w:r w:rsidR="003D33C9"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de-AT"/>
          <w14:ligatures w14:val="none"/>
        </w:rPr>
        <w:t>nach der Sperrmüllabfuhr jeweils</w:t>
      </w:r>
      <w:r w:rsidR="00006007" w:rsidRPr="00D4360B"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de-AT"/>
          <w14:ligatures w14:val="none"/>
        </w:rPr>
        <w:t xml:space="preserve"> von 7 bis 10 Uhr. </w:t>
      </w:r>
    </w:p>
    <w:p w14:paraId="4A420A97" w14:textId="22559584" w:rsidR="00006007" w:rsidRPr="00006007" w:rsidRDefault="00D4360B" w:rsidP="00006007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32"/>
          <w:szCs w:val="32"/>
          <w:lang w:eastAsia="de-AT"/>
          <w14:ligatures w14:val="none"/>
        </w:rPr>
      </w:pPr>
      <w:r w:rsidRPr="00D4360B"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de-AT"/>
          <w14:ligatures w14:val="none"/>
        </w:rPr>
        <w:t>In den Monaten Dezember bis Feber ist der Grünschnittplatz geschlossen</w:t>
      </w:r>
      <w:r>
        <w:rPr>
          <w:rFonts w:asciiTheme="minorHAnsi" w:eastAsia="Times New Roman" w:hAnsiTheme="minorHAnsi" w:cstheme="minorHAnsi"/>
          <w:kern w:val="0"/>
          <w:sz w:val="32"/>
          <w:szCs w:val="32"/>
          <w:lang w:eastAsia="de-AT"/>
          <w14:ligatures w14:val="none"/>
        </w:rPr>
        <w:t xml:space="preserve">. </w:t>
      </w:r>
      <w:r w:rsidR="00006007">
        <w:rPr>
          <w:rFonts w:asciiTheme="minorHAnsi" w:eastAsia="Times New Roman" w:hAnsiTheme="minorHAnsi" w:cstheme="minorHAnsi"/>
          <w:kern w:val="0"/>
          <w:sz w:val="32"/>
          <w:szCs w:val="32"/>
          <w:lang w:eastAsia="de-AT"/>
          <w14:ligatures w14:val="none"/>
        </w:rPr>
        <w:t xml:space="preserve">Einer unserer Bauhofmitarbeiter </w:t>
      </w:r>
      <w:r w:rsidR="008C3506">
        <w:rPr>
          <w:rFonts w:asciiTheme="minorHAnsi" w:eastAsia="Times New Roman" w:hAnsiTheme="minorHAnsi" w:cstheme="minorHAnsi"/>
          <w:kern w:val="0"/>
          <w:sz w:val="32"/>
          <w:szCs w:val="32"/>
          <w:lang w:eastAsia="de-AT"/>
          <w14:ligatures w14:val="none"/>
        </w:rPr>
        <w:t>wird immer</w:t>
      </w:r>
      <w:r w:rsidR="00006007">
        <w:rPr>
          <w:rFonts w:asciiTheme="minorHAnsi" w:eastAsia="Times New Roman" w:hAnsiTheme="minorHAnsi" w:cstheme="minorHAnsi"/>
          <w:kern w:val="0"/>
          <w:sz w:val="32"/>
          <w:szCs w:val="32"/>
          <w:lang w:eastAsia="de-AT"/>
          <w14:ligatures w14:val="none"/>
        </w:rPr>
        <w:t xml:space="preserve"> Vorort</w:t>
      </w:r>
      <w:r w:rsidR="008C3506">
        <w:rPr>
          <w:rFonts w:asciiTheme="minorHAnsi" w:eastAsia="Times New Roman" w:hAnsiTheme="minorHAnsi" w:cstheme="minorHAnsi"/>
          <w:kern w:val="0"/>
          <w:sz w:val="32"/>
          <w:szCs w:val="32"/>
          <w:lang w:eastAsia="de-AT"/>
          <w14:ligatures w14:val="none"/>
        </w:rPr>
        <w:t xml:space="preserve"> sein</w:t>
      </w:r>
      <w:r w:rsidR="00006007">
        <w:rPr>
          <w:rFonts w:asciiTheme="minorHAnsi" w:eastAsia="Times New Roman" w:hAnsiTheme="minorHAnsi" w:cstheme="minorHAnsi"/>
          <w:kern w:val="0"/>
          <w:sz w:val="32"/>
          <w:szCs w:val="32"/>
          <w:lang w:eastAsia="de-AT"/>
          <w14:ligatures w14:val="none"/>
        </w:rPr>
        <w:t xml:space="preserve"> und wird </w:t>
      </w:r>
      <w:r w:rsidR="008C3506">
        <w:rPr>
          <w:rFonts w:asciiTheme="minorHAnsi" w:eastAsia="Times New Roman" w:hAnsiTheme="minorHAnsi" w:cstheme="minorHAnsi"/>
          <w:kern w:val="0"/>
          <w:sz w:val="32"/>
          <w:szCs w:val="32"/>
          <w:lang w:eastAsia="de-AT"/>
          <w14:ligatures w14:val="none"/>
        </w:rPr>
        <w:t xml:space="preserve">auch </w:t>
      </w:r>
      <w:r w:rsidR="00006007">
        <w:rPr>
          <w:rFonts w:asciiTheme="minorHAnsi" w:eastAsia="Times New Roman" w:hAnsiTheme="minorHAnsi" w:cstheme="minorHAnsi"/>
          <w:kern w:val="0"/>
          <w:sz w:val="32"/>
          <w:szCs w:val="32"/>
          <w:lang w:eastAsia="de-AT"/>
          <w14:ligatures w14:val="none"/>
        </w:rPr>
        <w:t xml:space="preserve">bei der Entladung des Grünschnittes unterstützen. Für </w:t>
      </w:r>
      <w:r w:rsidR="00525DB9">
        <w:rPr>
          <w:rFonts w:asciiTheme="minorHAnsi" w:eastAsia="Times New Roman" w:hAnsiTheme="minorHAnsi" w:cstheme="minorHAnsi"/>
          <w:kern w:val="0"/>
          <w:sz w:val="32"/>
          <w:szCs w:val="32"/>
          <w:lang w:eastAsia="de-AT"/>
          <w14:ligatures w14:val="none"/>
        </w:rPr>
        <w:t>die Entsorgung des</w:t>
      </w:r>
      <w:r w:rsidR="00006007">
        <w:rPr>
          <w:rFonts w:asciiTheme="minorHAnsi" w:eastAsia="Times New Roman" w:hAnsiTheme="minorHAnsi" w:cstheme="minorHAnsi"/>
          <w:kern w:val="0"/>
          <w:sz w:val="32"/>
          <w:szCs w:val="32"/>
          <w:lang w:eastAsia="de-AT"/>
          <w14:ligatures w14:val="none"/>
        </w:rPr>
        <w:t xml:space="preserve"> </w:t>
      </w:r>
      <w:r w:rsidR="00525DB9" w:rsidRPr="00525DB9"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de-AT"/>
          <w14:ligatures w14:val="none"/>
        </w:rPr>
        <w:t>Grasschnittes</w:t>
      </w:r>
      <w:r w:rsidR="00525DB9">
        <w:rPr>
          <w:rFonts w:asciiTheme="minorHAnsi" w:eastAsia="Times New Roman" w:hAnsiTheme="minorHAnsi" w:cstheme="minorHAnsi"/>
          <w:kern w:val="0"/>
          <w:sz w:val="32"/>
          <w:szCs w:val="32"/>
          <w:lang w:eastAsia="de-AT"/>
          <w14:ligatures w14:val="none"/>
        </w:rPr>
        <w:t xml:space="preserve"> ist ein e</w:t>
      </w:r>
      <w:r w:rsidR="00006007">
        <w:rPr>
          <w:rFonts w:asciiTheme="minorHAnsi" w:eastAsia="Times New Roman" w:hAnsiTheme="minorHAnsi" w:cstheme="minorHAnsi"/>
          <w:kern w:val="0"/>
          <w:sz w:val="32"/>
          <w:szCs w:val="32"/>
          <w:lang w:eastAsia="de-AT"/>
          <w14:ligatures w14:val="none"/>
        </w:rPr>
        <w:t>igene</w:t>
      </w:r>
      <w:r w:rsidR="00525DB9">
        <w:rPr>
          <w:rFonts w:asciiTheme="minorHAnsi" w:eastAsia="Times New Roman" w:hAnsiTheme="minorHAnsi" w:cstheme="minorHAnsi"/>
          <w:kern w:val="0"/>
          <w:sz w:val="32"/>
          <w:szCs w:val="32"/>
          <w:lang w:eastAsia="de-AT"/>
          <w14:ligatures w14:val="none"/>
        </w:rPr>
        <w:t>r</w:t>
      </w:r>
      <w:r w:rsidR="00006007">
        <w:rPr>
          <w:rFonts w:asciiTheme="minorHAnsi" w:eastAsia="Times New Roman" w:hAnsiTheme="minorHAnsi" w:cstheme="minorHAnsi"/>
          <w:kern w:val="0"/>
          <w:sz w:val="32"/>
          <w:szCs w:val="32"/>
          <w:lang w:eastAsia="de-AT"/>
          <w14:ligatures w14:val="none"/>
        </w:rPr>
        <w:t xml:space="preserve"> </w:t>
      </w:r>
      <w:r w:rsidR="008C3506" w:rsidRPr="00525DB9">
        <w:rPr>
          <w:rFonts w:asciiTheme="minorHAnsi" w:eastAsia="Times New Roman" w:hAnsiTheme="minorHAnsi" w:cstheme="minorHAnsi"/>
          <w:b/>
          <w:bCs/>
          <w:kern w:val="0"/>
          <w:sz w:val="32"/>
          <w:szCs w:val="32"/>
          <w:lang w:eastAsia="de-AT"/>
          <w14:ligatures w14:val="none"/>
        </w:rPr>
        <w:t>Container</w:t>
      </w:r>
      <w:r w:rsidR="00006007">
        <w:rPr>
          <w:rFonts w:asciiTheme="minorHAnsi" w:eastAsia="Times New Roman" w:hAnsiTheme="minorHAnsi" w:cstheme="minorHAnsi"/>
          <w:kern w:val="0"/>
          <w:sz w:val="32"/>
          <w:szCs w:val="32"/>
          <w:lang w:eastAsia="de-AT"/>
          <w14:ligatures w14:val="none"/>
        </w:rPr>
        <w:t xml:space="preserve"> </w:t>
      </w:r>
      <w:r w:rsidR="00525DB9">
        <w:rPr>
          <w:rFonts w:asciiTheme="minorHAnsi" w:eastAsia="Times New Roman" w:hAnsiTheme="minorHAnsi" w:cstheme="minorHAnsi"/>
          <w:kern w:val="0"/>
          <w:sz w:val="32"/>
          <w:szCs w:val="32"/>
          <w:lang w:eastAsia="de-AT"/>
          <w14:ligatures w14:val="none"/>
        </w:rPr>
        <w:t>vorgesehen</w:t>
      </w:r>
      <w:r w:rsidR="008C3506">
        <w:rPr>
          <w:rFonts w:asciiTheme="minorHAnsi" w:eastAsia="Times New Roman" w:hAnsiTheme="minorHAnsi" w:cstheme="minorHAnsi"/>
          <w:kern w:val="0"/>
          <w:sz w:val="32"/>
          <w:szCs w:val="32"/>
          <w:lang w:eastAsia="de-AT"/>
          <w14:ligatures w14:val="none"/>
        </w:rPr>
        <w:t>!!!</w:t>
      </w:r>
    </w:p>
    <w:p w14:paraId="715908CE" w14:textId="7308F71A" w:rsidR="00006007" w:rsidRPr="00006007" w:rsidRDefault="00006007" w:rsidP="000929BF">
      <w:pPr>
        <w:spacing w:after="0" w:line="240" w:lineRule="auto"/>
        <w:jc w:val="center"/>
        <w:rPr>
          <w:rFonts w:asciiTheme="minorHAnsi" w:hAnsiTheme="minorHAnsi" w:cstheme="minorHAnsi"/>
          <w:vanish/>
          <w:sz w:val="32"/>
          <w:szCs w:val="32"/>
        </w:rPr>
      </w:pPr>
    </w:p>
    <w:p w14:paraId="15919FC3" w14:textId="77777777" w:rsidR="0035521C" w:rsidRPr="00006007" w:rsidRDefault="0035521C" w:rsidP="000929BF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</w:p>
    <w:sectPr w:rsidR="0035521C" w:rsidRPr="00006007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869C7" w14:textId="77777777" w:rsidR="00FA27AD" w:rsidRDefault="00FA27AD" w:rsidP="00C81A61">
      <w:pPr>
        <w:spacing w:after="0" w:line="240" w:lineRule="auto"/>
      </w:pPr>
      <w:r>
        <w:separator/>
      </w:r>
    </w:p>
  </w:endnote>
  <w:endnote w:type="continuationSeparator" w:id="0">
    <w:p w14:paraId="362095AD" w14:textId="77777777" w:rsidR="00FA27AD" w:rsidRDefault="00FA27AD" w:rsidP="00C81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C2C95" w14:textId="77777777" w:rsidR="00FA27AD" w:rsidRDefault="00FA27AD" w:rsidP="00C81A61">
      <w:pPr>
        <w:spacing w:after="0" w:line="240" w:lineRule="auto"/>
      </w:pPr>
      <w:r>
        <w:separator/>
      </w:r>
    </w:p>
  </w:footnote>
  <w:footnote w:type="continuationSeparator" w:id="0">
    <w:p w14:paraId="144B0D50" w14:textId="77777777" w:rsidR="00FA27AD" w:rsidRDefault="00FA27AD" w:rsidP="00C81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D840" w14:textId="77777777" w:rsidR="00C81A61" w:rsidRDefault="00C81A61" w:rsidP="00C81A61">
    <w:pPr>
      <w:pStyle w:val="Kopfzeile"/>
      <w:jc w:val="center"/>
      <w:rPr>
        <w:b/>
        <w:bCs/>
        <w:sz w:val="28"/>
        <w:szCs w:val="28"/>
      </w:rPr>
    </w:pPr>
  </w:p>
  <w:p w14:paraId="63A7D39B" w14:textId="4420124D" w:rsidR="00C81A61" w:rsidRPr="00B00862" w:rsidRDefault="00C81A61" w:rsidP="00C81A61">
    <w:pPr>
      <w:pStyle w:val="Kopfzeile"/>
      <w:jc w:val="center"/>
      <w:rPr>
        <w:b/>
        <w:bCs/>
        <w:sz w:val="30"/>
        <w:szCs w:val="30"/>
      </w:rPr>
    </w:pPr>
    <w:r w:rsidRPr="00B00862">
      <w:rPr>
        <w:b/>
        <w:bCs/>
        <w:sz w:val="30"/>
        <w:szCs w:val="30"/>
      </w:rPr>
      <w:t>Grünschnittplatz neu in der Marktgemeinde Sankt Martin an der Raab</w:t>
    </w:r>
  </w:p>
  <w:p w14:paraId="65654429" w14:textId="77777777" w:rsidR="00C81A61" w:rsidRPr="00C81A61" w:rsidRDefault="00C81A61" w:rsidP="00C81A61">
    <w:pPr>
      <w:pStyle w:val="Kopfzeile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8245E"/>
    <w:multiLevelType w:val="multilevel"/>
    <w:tmpl w:val="C1AA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52428"/>
    <w:multiLevelType w:val="multilevel"/>
    <w:tmpl w:val="A802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B5A1E"/>
    <w:multiLevelType w:val="hybridMultilevel"/>
    <w:tmpl w:val="5C26B7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6373B"/>
    <w:multiLevelType w:val="multilevel"/>
    <w:tmpl w:val="34DE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0222D"/>
    <w:multiLevelType w:val="multilevel"/>
    <w:tmpl w:val="897E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9501D4"/>
    <w:multiLevelType w:val="multilevel"/>
    <w:tmpl w:val="A32A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A2702"/>
    <w:multiLevelType w:val="multilevel"/>
    <w:tmpl w:val="4DD0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2F632B"/>
    <w:multiLevelType w:val="multilevel"/>
    <w:tmpl w:val="84FA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139415">
    <w:abstractNumId w:val="5"/>
  </w:num>
  <w:num w:numId="2" w16cid:durableId="1312753345">
    <w:abstractNumId w:val="0"/>
  </w:num>
  <w:num w:numId="3" w16cid:durableId="1151749492">
    <w:abstractNumId w:val="6"/>
  </w:num>
  <w:num w:numId="4" w16cid:durableId="67964165">
    <w:abstractNumId w:val="1"/>
  </w:num>
  <w:num w:numId="5" w16cid:durableId="706414375">
    <w:abstractNumId w:val="4"/>
  </w:num>
  <w:num w:numId="6" w16cid:durableId="1909730673">
    <w:abstractNumId w:val="7"/>
  </w:num>
  <w:num w:numId="7" w16cid:durableId="1275207648">
    <w:abstractNumId w:val="3"/>
  </w:num>
  <w:num w:numId="8" w16cid:durableId="1968656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5D"/>
    <w:rsid w:val="00006007"/>
    <w:rsid w:val="000929BF"/>
    <w:rsid w:val="000B78BA"/>
    <w:rsid w:val="000E7D59"/>
    <w:rsid w:val="001E5573"/>
    <w:rsid w:val="0035521C"/>
    <w:rsid w:val="003D33C9"/>
    <w:rsid w:val="00407640"/>
    <w:rsid w:val="00525DB9"/>
    <w:rsid w:val="00612CB0"/>
    <w:rsid w:val="00694B9F"/>
    <w:rsid w:val="008C3506"/>
    <w:rsid w:val="00926222"/>
    <w:rsid w:val="00B00862"/>
    <w:rsid w:val="00C2067A"/>
    <w:rsid w:val="00C22E00"/>
    <w:rsid w:val="00C81A61"/>
    <w:rsid w:val="00D4360B"/>
    <w:rsid w:val="00E4045D"/>
    <w:rsid w:val="00F15229"/>
    <w:rsid w:val="00FA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C5F5"/>
  <w15:chartTrackingRefBased/>
  <w15:docId w15:val="{A3FDBDF0-5E8F-4872-94B2-AAC5A3C6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6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0E7D59"/>
    <w:rPr>
      <w:b/>
      <w:bCs/>
    </w:rPr>
  </w:style>
  <w:style w:type="paragraph" w:styleId="Listenabsatz">
    <w:name w:val="List Paragraph"/>
    <w:basedOn w:val="Standard"/>
    <w:uiPriority w:val="34"/>
    <w:qFormat/>
    <w:rsid w:val="00E4045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81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1A61"/>
  </w:style>
  <w:style w:type="paragraph" w:styleId="Fuzeile">
    <w:name w:val="footer"/>
    <w:basedOn w:val="Standard"/>
    <w:link w:val="FuzeileZchn"/>
    <w:uiPriority w:val="99"/>
    <w:unhideWhenUsed/>
    <w:rsid w:val="00C81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6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3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61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7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9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61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9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DE273-E8EC-4D3D-9872-EFAA76F60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Josef Kern</dc:creator>
  <cp:keywords/>
  <dc:description/>
  <cp:lastModifiedBy>Franz Kern</cp:lastModifiedBy>
  <cp:revision>8</cp:revision>
  <cp:lastPrinted>2025-08-28T06:51:00Z</cp:lastPrinted>
  <dcterms:created xsi:type="dcterms:W3CDTF">2025-06-19T17:50:00Z</dcterms:created>
  <dcterms:modified xsi:type="dcterms:W3CDTF">2025-08-28T07:02:00Z</dcterms:modified>
</cp:coreProperties>
</file>