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4E93" w14:textId="77777777" w:rsidR="00717AAB" w:rsidRDefault="00717AAB" w:rsidP="006043F4">
      <w:pPr>
        <w:spacing w:after="160" w:line="288" w:lineRule="auto"/>
        <w:jc w:val="left"/>
      </w:pPr>
    </w:p>
    <w:p w14:paraId="2C161D4A" w14:textId="21763184" w:rsidR="006043F4" w:rsidRPr="006043F4" w:rsidRDefault="006043F4" w:rsidP="006043F4">
      <w:pPr>
        <w:spacing w:after="160" w:line="288" w:lineRule="auto"/>
        <w:jc w:val="left"/>
        <w:rPr>
          <w:b/>
          <w:bCs/>
          <w:sz w:val="24"/>
          <w:szCs w:val="24"/>
        </w:rPr>
      </w:pPr>
      <w:r w:rsidRPr="006043F4">
        <w:rPr>
          <w:b/>
          <w:bCs/>
          <w:sz w:val="24"/>
          <w:szCs w:val="24"/>
        </w:rPr>
        <w:t>Bildungsmesse Deutschlandsberg 2025</w:t>
      </w:r>
      <w:r w:rsidR="00761B73">
        <w:rPr>
          <w:b/>
          <w:bCs/>
          <w:sz w:val="24"/>
          <w:szCs w:val="24"/>
        </w:rPr>
        <w:br/>
      </w:r>
      <w:r w:rsidR="00D32640">
        <w:rPr>
          <w:b/>
          <w:bCs/>
          <w:sz w:val="24"/>
          <w:szCs w:val="24"/>
        </w:rPr>
        <w:t>Jugendliche entdecken den Weg zu ihrem Traumberuf!</w:t>
      </w:r>
    </w:p>
    <w:p w14:paraId="2A1C147A" w14:textId="36CA0AB1" w:rsidR="008B3A2D" w:rsidRDefault="006043F4" w:rsidP="008B3A2D">
      <w:pPr>
        <w:suppressAutoHyphens/>
        <w:spacing w:after="160" w:line="288" w:lineRule="auto"/>
      </w:pPr>
      <w:r>
        <w:t xml:space="preserve">Am </w:t>
      </w:r>
      <w:r w:rsidR="008E06AF">
        <w:t>3</w:t>
      </w:r>
      <w:r>
        <w:t xml:space="preserve">. Oktober steht die </w:t>
      </w:r>
      <w:proofErr w:type="spellStart"/>
      <w:r>
        <w:t>Koralmhalle</w:t>
      </w:r>
      <w:proofErr w:type="spellEnd"/>
      <w:r>
        <w:t xml:space="preserve"> ganz im Zeichen von Bildung, Beruf und Zukunft. Die Bildungsmesse Deutschlandsberg bietet </w:t>
      </w:r>
      <w:r w:rsidR="73C24419">
        <w:t xml:space="preserve">Jugendlichen </w:t>
      </w:r>
      <w:r>
        <w:t>auch heuer</w:t>
      </w:r>
      <w:r w:rsidR="000D7644">
        <w:t xml:space="preserve"> wieder </w:t>
      </w:r>
      <w:r>
        <w:t>die Chance, sich umfassend über ihre Bildungs- und Berufswege zu informieren.</w:t>
      </w:r>
      <w:r w:rsidR="00BA2299">
        <w:t xml:space="preserve"> </w:t>
      </w:r>
      <w:r>
        <w:t xml:space="preserve">Die Veranstaltung hat sich in den vergangenen Jahren </w:t>
      </w:r>
      <w:r w:rsidR="00717AAB">
        <w:t xml:space="preserve">als </w:t>
      </w:r>
      <w:r>
        <w:t>beliebte</w:t>
      </w:r>
      <w:r w:rsidR="00717AAB">
        <w:t>r</w:t>
      </w:r>
      <w:r>
        <w:t xml:space="preserve"> Fixpunkt im </w:t>
      </w:r>
      <w:r w:rsidR="00A916B5">
        <w:t>Kalender</w:t>
      </w:r>
      <w:r>
        <w:t xml:space="preserve"> </w:t>
      </w:r>
      <w:r w:rsidR="604DBEC4">
        <w:t>etabliert</w:t>
      </w:r>
      <w:r>
        <w:t xml:space="preserve"> und begeistert </w:t>
      </w:r>
      <w:r w:rsidR="008B3A2D">
        <w:t>mit einer breiten Vielfalt an Ausstellenden.</w:t>
      </w:r>
    </w:p>
    <w:p w14:paraId="12ED4F24" w14:textId="2042101E" w:rsidR="006043F4" w:rsidRPr="006043F4" w:rsidRDefault="00ED0137" w:rsidP="00863530">
      <w:pPr>
        <w:suppressAutoHyphens/>
        <w:spacing w:after="160" w:line="288" w:lineRule="auto"/>
      </w:pPr>
      <w:r>
        <w:t xml:space="preserve">Rund </w:t>
      </w:r>
      <w:r w:rsidR="0023613E">
        <w:t>70</w:t>
      </w:r>
      <w:r w:rsidR="006043F4">
        <w:t xml:space="preserve"> </w:t>
      </w:r>
      <w:r w:rsidR="0077468C">
        <w:t>Ausstellende</w:t>
      </w:r>
      <w:r w:rsidR="006043F4">
        <w:t xml:space="preserve"> </w:t>
      </w:r>
      <w:r w:rsidR="00BA2299">
        <w:t xml:space="preserve">sind </w:t>
      </w:r>
      <w:r w:rsidR="006043F4">
        <w:t>vor Ort</w:t>
      </w:r>
      <w:r w:rsidR="33181829">
        <w:t>: sie</w:t>
      </w:r>
      <w:r w:rsidR="00BA2299">
        <w:t xml:space="preserve"> geben </w:t>
      </w:r>
      <w:r w:rsidR="006043F4">
        <w:t>Einblick</w:t>
      </w:r>
      <w:r w:rsidR="00BA2299">
        <w:t>e</w:t>
      </w:r>
      <w:r w:rsidR="006043F4">
        <w:t xml:space="preserve"> in berufliche Möglichkeiten, informieren über Ausbildungen und stehen für persönliche Gespräche zur Verfügung. Schulen, Unternehmen Institutionen</w:t>
      </w:r>
      <w:r w:rsidR="008A56A6">
        <w:t xml:space="preserve"> und Hochschulen</w:t>
      </w:r>
      <w:r w:rsidR="006043F4">
        <w:t xml:space="preserve"> zeigen, </w:t>
      </w:r>
      <w:r w:rsidR="004C5352">
        <w:t>welche berufliche</w:t>
      </w:r>
      <w:r w:rsidR="008235A3">
        <w:t>n</w:t>
      </w:r>
      <w:r w:rsidR="004C5352">
        <w:t xml:space="preserve"> Perspektiven</w:t>
      </w:r>
      <w:r w:rsidR="006043F4">
        <w:t xml:space="preserve"> junge Menschen in der </w:t>
      </w:r>
      <w:r w:rsidR="00010AA6">
        <w:t>Südweststeiermark</w:t>
      </w:r>
      <w:r w:rsidR="004C5352">
        <w:t xml:space="preserve"> erwartet</w:t>
      </w:r>
      <w:r w:rsidR="00010AA6">
        <w:t xml:space="preserve">. </w:t>
      </w:r>
    </w:p>
    <w:p w14:paraId="3501E508" w14:textId="71EB2A7B" w:rsidR="006043F4" w:rsidRPr="006043F4" w:rsidRDefault="006043F4" w:rsidP="00863530">
      <w:pPr>
        <w:suppressAutoHyphens/>
        <w:spacing w:after="160" w:line="288" w:lineRule="auto"/>
        <w:jc w:val="left"/>
        <w:rPr>
          <w:b/>
          <w:bCs/>
        </w:rPr>
      </w:pPr>
      <w:r w:rsidRPr="006043F4">
        <w:rPr>
          <w:b/>
          <w:bCs/>
        </w:rPr>
        <w:t>Lehrlinge im Mittelpunkt</w:t>
      </w:r>
    </w:p>
    <w:p w14:paraId="72597D7C" w14:textId="37A2F323" w:rsidR="008F61B1" w:rsidRDefault="006043F4" w:rsidP="00863530">
      <w:pPr>
        <w:suppressAutoHyphens/>
        <w:spacing w:after="160" w:line="288" w:lineRule="auto"/>
      </w:pPr>
      <w:r>
        <w:t xml:space="preserve">Einen besonderen Schwerpunkt bildet heuer wieder das Thema Lehre. Lehrlinge präsentieren ihre Berufe, ihre Tätigkeiten und eigene Projekte. Vormittags findet der Lehrlingswettbewerb „Deutschlandsberg hat Talent – unsere Lehrlinge begeistern“ statt. Am Nachmittag können </w:t>
      </w:r>
      <w:r w:rsidR="00CA332B">
        <w:t>Besucher*innen</w:t>
      </w:r>
      <w:r w:rsidR="00F01524">
        <w:t xml:space="preserve"> die</w:t>
      </w:r>
      <w:r>
        <w:t xml:space="preserve"> Lehrlingspräsentationen mitverfolgen. </w:t>
      </w:r>
      <w:r w:rsidR="002D516E">
        <w:t>Verborgene Talente entdecken</w:t>
      </w:r>
      <w:r w:rsidR="6C95DE1F">
        <w:t xml:space="preserve">, </w:t>
      </w:r>
      <w:r w:rsidR="002D516E">
        <w:t>Neues ausprobieren</w:t>
      </w:r>
      <w:r w:rsidR="0921C4D8">
        <w:t>, selbst Hand anlegen und damit Lehrberufe hautnah erleben</w:t>
      </w:r>
      <w:r w:rsidR="002D516E">
        <w:t xml:space="preserve"> ist bei der Skills </w:t>
      </w:r>
      <w:proofErr w:type="spellStart"/>
      <w:r w:rsidR="002D516E">
        <w:t>Activity</w:t>
      </w:r>
      <w:proofErr w:type="spellEnd"/>
      <w:r w:rsidR="002D516E">
        <w:t xml:space="preserve"> der WKO möglich.</w:t>
      </w:r>
    </w:p>
    <w:p w14:paraId="51D68BA8" w14:textId="77777777" w:rsidR="006043F4" w:rsidRPr="006043F4" w:rsidRDefault="006043F4" w:rsidP="006043F4">
      <w:pPr>
        <w:spacing w:after="160" w:line="288" w:lineRule="auto"/>
        <w:jc w:val="left"/>
        <w:rPr>
          <w:b/>
          <w:bCs/>
        </w:rPr>
      </w:pPr>
      <w:r w:rsidRPr="006043F4">
        <w:rPr>
          <w:b/>
          <w:bCs/>
        </w:rPr>
        <w:t>Messe mit Mehrwert</w:t>
      </w:r>
    </w:p>
    <w:p w14:paraId="68AA20FC" w14:textId="2CEA398C" w:rsidR="003215FA" w:rsidRDefault="001A1CB4" w:rsidP="00863530">
      <w:pPr>
        <w:spacing w:after="160" w:line="288" w:lineRule="auto"/>
      </w:pPr>
      <w:r w:rsidRPr="001A1CB4">
        <w:t xml:space="preserve">Ein vielseitiges Rahmenprogramm mit Gewinnspielen, interaktiven Aktionen und Kinderbetreuung durch die Kinderfreunde Deutschlandsberg sorgt für einen unterhaltsamen </w:t>
      </w:r>
      <w:r w:rsidR="00C612E2">
        <w:t>Messetag.</w:t>
      </w:r>
      <w:r>
        <w:t xml:space="preserve"> </w:t>
      </w:r>
      <w:r w:rsidR="006043F4" w:rsidRPr="006043F4">
        <w:t>Die H</w:t>
      </w:r>
      <w:r w:rsidR="00B56C87">
        <w:t>AK</w:t>
      </w:r>
      <w:r w:rsidR="006043F4" w:rsidRPr="006043F4">
        <w:t xml:space="preserve"> Deutschlandsberg übernimmt heuer die Messebegleitung und freut sich auf viele interessierte </w:t>
      </w:r>
      <w:r w:rsidR="00586151">
        <w:t>Besucher*innen</w:t>
      </w:r>
      <w:r w:rsidR="006043F4" w:rsidRPr="006043F4">
        <w:t>.</w:t>
      </w:r>
    </w:p>
    <w:p w14:paraId="764C49C1" w14:textId="3E621F5C" w:rsidR="000A3DE1" w:rsidRPr="006043F4" w:rsidRDefault="000A3DE1" w:rsidP="000A3DE1">
      <w:pPr>
        <w:spacing w:after="160" w:line="288" w:lineRule="auto"/>
        <w:jc w:val="left"/>
        <w:rPr>
          <w:b/>
          <w:bCs/>
        </w:rPr>
      </w:pPr>
      <w:r w:rsidRPr="006043F4">
        <w:rPr>
          <w:b/>
          <w:bCs/>
        </w:rPr>
        <w:t xml:space="preserve">Infoabend für Eltern </w:t>
      </w:r>
      <w:r w:rsidR="005118C7">
        <w:rPr>
          <w:b/>
          <w:bCs/>
        </w:rPr>
        <w:t>und Bezugspersonen</w:t>
      </w:r>
    </w:p>
    <w:p w14:paraId="150EDD4B" w14:textId="0C069E60" w:rsidR="000A3DE1" w:rsidRPr="006043F4" w:rsidRDefault="000A3DE1" w:rsidP="00863530">
      <w:pPr>
        <w:spacing w:after="160" w:line="288" w:lineRule="auto"/>
      </w:pPr>
      <w:r w:rsidRPr="006043F4">
        <w:t xml:space="preserve">Bereits am </w:t>
      </w:r>
      <w:r>
        <w:t>2</w:t>
      </w:r>
      <w:r w:rsidRPr="006043F4">
        <w:t>. Oktober um 19:00 Uhr findet in der W</w:t>
      </w:r>
      <w:r>
        <w:t>irtschaftskammer</w:t>
      </w:r>
      <w:r w:rsidRPr="006043F4">
        <w:t xml:space="preserve"> Deutschlandsberg ein Infoabend für Eltern und Bezugspersonen statt. Dort geben </w:t>
      </w:r>
      <w:r>
        <w:t>Expert*innen</w:t>
      </w:r>
      <w:r w:rsidRPr="006043F4">
        <w:t xml:space="preserve"> aus Bildung und Wirtschaft praxisnahe Tipps, wie junge Menschen bestmöglich bei ihrer Berufs- und Ausbildungswahl unterstützt werden können.</w:t>
      </w:r>
    </w:p>
    <w:p w14:paraId="7E0466D4" w14:textId="0E9E1C07" w:rsidR="00E072B7" w:rsidRDefault="006043F4" w:rsidP="00A34295">
      <w:pPr>
        <w:spacing w:after="160" w:line="288" w:lineRule="auto"/>
      </w:pPr>
      <w:r w:rsidRPr="006043F4">
        <w:t xml:space="preserve">Weitere Informationen zum Programm, zur Präsentationsplattform und zur Anmeldung zum Infoabend gibt es online auf </w:t>
      </w:r>
      <w:hyperlink r:id="rId11" w:tgtFrame="_new" w:history="1">
        <w:r w:rsidRPr="006043F4">
          <w:rPr>
            <w:rStyle w:val="Hyperlink"/>
          </w:rPr>
          <w:t>www.bildungsmesse-dl.at</w:t>
        </w:r>
      </w:hyperlink>
      <w:r w:rsidRPr="006043F4">
        <w:t>.</w:t>
      </w:r>
      <w:r w:rsidR="00A34295">
        <w:t xml:space="preserve"> </w:t>
      </w:r>
      <w:r w:rsidR="004C0EF4" w:rsidRPr="006043F4">
        <w:t>Der Eintritt zur Bildungsmesse ist kostenlos.</w:t>
      </w:r>
    </w:p>
    <w:p w14:paraId="6B80EFD8" w14:textId="15BD3069" w:rsidR="00E072B7" w:rsidRPr="005C577E" w:rsidRDefault="00AB339C" w:rsidP="00586151">
      <w:pPr>
        <w:rPr>
          <w:rFonts w:ascii="Aptos" w:hAnsi="Aptos" w:cstheme="minorHAnsi"/>
          <w:i/>
          <w:iCs/>
          <w:sz w:val="18"/>
          <w:szCs w:val="18"/>
        </w:rPr>
      </w:pPr>
      <w:r w:rsidRPr="005C577E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FF841D" wp14:editId="35147200">
            <wp:simplePos x="0" y="0"/>
            <wp:positionH relativeFrom="margin">
              <wp:posOffset>-41275</wp:posOffset>
            </wp:positionH>
            <wp:positionV relativeFrom="paragraph">
              <wp:posOffset>574898</wp:posOffset>
            </wp:positionV>
            <wp:extent cx="1915795" cy="544830"/>
            <wp:effectExtent l="0" t="0" r="8255" b="7620"/>
            <wp:wrapTopAndBottom/>
            <wp:docPr id="1101257220" name="Grafik 2" descr="Ein Bild, das Text, Screenshot, Schrif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257220" name="Grafik 2" descr="Ein Bild, das Text, Screenshot, Schrift, Logo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F5" w:rsidRPr="005C577E">
        <w:rPr>
          <w:rFonts w:ascii="Aptos" w:hAnsi="Aptos" w:cstheme="minorHAnsi"/>
          <w:i/>
          <w:iCs/>
          <w:sz w:val="18"/>
          <w:szCs w:val="18"/>
        </w:rPr>
        <w:t xml:space="preserve">Die Bildungsmesse Deutschlandsberg wird von der Regionalmanagement Südweststeiermark GmbH veranstaltet und mit Unterstützung der Wirtschaftskammer Steiermark, Regionalstelle Deutschlandsberg, dem AMS Steiermark und der STVG, Projekt </w:t>
      </w:r>
      <w:proofErr w:type="spellStart"/>
      <w:r w:rsidR="00E066F5" w:rsidRPr="005C577E">
        <w:rPr>
          <w:rFonts w:ascii="Aptos" w:hAnsi="Aptos" w:cstheme="minorHAnsi"/>
          <w:i/>
          <w:iCs/>
          <w:sz w:val="18"/>
          <w:szCs w:val="18"/>
        </w:rPr>
        <w:t>BerufsFindungsBegleitung</w:t>
      </w:r>
      <w:proofErr w:type="spellEnd"/>
      <w:r w:rsidR="00E066F5" w:rsidRPr="005C577E">
        <w:rPr>
          <w:rFonts w:ascii="Aptos" w:hAnsi="Aptos" w:cstheme="minorHAnsi"/>
          <w:i/>
          <w:iCs/>
          <w:sz w:val="18"/>
          <w:szCs w:val="18"/>
        </w:rPr>
        <w:t xml:space="preserve"> organisiert. Unterstützt wird die Veranstaltung aus Mitteln des Steiermärkischen Landes- und Regionalentwicklungsgesetzes und einer Förderung der A6, FA Gesellschaft.</w:t>
      </w:r>
    </w:p>
    <w:sectPr w:rsidR="00E072B7" w:rsidRPr="005C577E" w:rsidSect="00E072B7">
      <w:headerReference w:type="default" r:id="rId13"/>
      <w:footerReference w:type="even" r:id="rId14"/>
      <w:footerReference w:type="default" r:id="rId15"/>
      <w:pgSz w:w="11906" w:h="16838"/>
      <w:pgMar w:top="1417" w:right="1417" w:bottom="1134" w:left="1417" w:header="708" w:footer="1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44760" w14:textId="77777777" w:rsidR="00CB00D8" w:rsidRDefault="00CB00D8" w:rsidP="00D60C1A">
      <w:pPr>
        <w:spacing w:after="0"/>
      </w:pPr>
      <w:r>
        <w:separator/>
      </w:r>
    </w:p>
  </w:endnote>
  <w:endnote w:type="continuationSeparator" w:id="0">
    <w:p w14:paraId="5C0B3C38" w14:textId="77777777" w:rsidR="00CB00D8" w:rsidRDefault="00CB00D8" w:rsidP="00D60C1A">
      <w:pPr>
        <w:spacing w:after="0"/>
      </w:pPr>
      <w:r>
        <w:continuationSeparator/>
      </w:r>
    </w:p>
  </w:endnote>
  <w:endnote w:type="continuationNotice" w:id="1">
    <w:p w14:paraId="6E87BCD6" w14:textId="77777777" w:rsidR="00CB00D8" w:rsidRDefault="00CB00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linic Slab Medium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1F611" w14:textId="0D9981B5" w:rsidR="002D74B1" w:rsidRPr="00DC3623" w:rsidRDefault="00DC3623" w:rsidP="002D74B1">
    <w:pPr>
      <w:pStyle w:val="Fuzeile"/>
      <w:ind w:left="4536" w:hanging="4536"/>
      <w:rPr>
        <w:b/>
        <w:bCs/>
        <w:color w:val="808080" w:themeColor="background1" w:themeShade="80"/>
        <w:sz w:val="18"/>
        <w:szCs w:val="18"/>
      </w:rPr>
    </w:pPr>
    <w:r w:rsidRPr="00DC3623">
      <w:rPr>
        <w:b/>
        <w:bCs/>
        <w:color w:val="000000" w:themeColor="text1"/>
        <w:sz w:val="24"/>
        <w:szCs w:val="24"/>
      </w:rPr>
      <w:t>www.eu-regionalmanagement.at</w:t>
    </w:r>
    <w:r w:rsidR="002D74B1" w:rsidRPr="00DC3623">
      <w:rPr>
        <w:b/>
        <w:bCs/>
        <w:color w:val="808080" w:themeColor="background1" w:themeShade="80"/>
        <w:sz w:val="18"/>
        <w:szCs w:val="18"/>
      </w:rPr>
      <w:tab/>
    </w:r>
    <w:r w:rsidR="002D74B1" w:rsidRPr="00DC3623">
      <w:rPr>
        <w:b/>
        <w:bCs/>
        <w:color w:val="808080" w:themeColor="background1" w:themeShade="8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47FA" w14:textId="2BC6BE17" w:rsidR="00531AC7" w:rsidRPr="008B25FA" w:rsidRDefault="008B25FA" w:rsidP="008B25FA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7507A" wp14:editId="33BDCB88">
              <wp:simplePos x="0" y="0"/>
              <wp:positionH relativeFrom="column">
                <wp:posOffset>0</wp:posOffset>
              </wp:positionH>
              <wp:positionV relativeFrom="paragraph">
                <wp:posOffset>36830</wp:posOffset>
              </wp:positionV>
              <wp:extent cx="3867784" cy="1591944"/>
              <wp:effectExtent l="0" t="0" r="0" b="254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784" cy="15919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2E7F6" w14:textId="1F142F7B" w:rsidR="008B25FA" w:rsidRPr="008B25FA" w:rsidRDefault="008B25FA" w:rsidP="008B25FA">
                          <w:pPr>
                            <w:jc w:val="left"/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8B25FA">
                            <w:rPr>
                              <w:sz w:val="16"/>
                            </w:rPr>
                            <w:t>Regionalmanagement Südweststeiermark GmbH</w:t>
                          </w:r>
                          <w:r w:rsidRPr="008B25FA">
                            <w:rPr>
                              <w:sz w:val="14"/>
                            </w:rPr>
                            <w:br/>
                          </w:r>
                          <w:r w:rsidRPr="008B25FA">
                            <w:rPr>
                              <w:sz w:val="15"/>
                              <w:szCs w:val="15"/>
                            </w:rPr>
                            <w:t>Grottenhof 1</w:t>
                          </w:r>
                          <w:r w:rsidR="00224134">
                            <w:rPr>
                              <w:sz w:val="15"/>
                              <w:szCs w:val="15"/>
                            </w:rPr>
                            <w:t>, 8430 Leibnitz</w:t>
                          </w:r>
                          <w:r w:rsidRPr="008B25FA">
                            <w:rPr>
                              <w:sz w:val="15"/>
                              <w:szCs w:val="15"/>
                            </w:rPr>
                            <w:br/>
                          </w:r>
                          <w:r w:rsidR="00224134">
                            <w:rPr>
                              <w:sz w:val="15"/>
                              <w:szCs w:val="15"/>
                            </w:rPr>
                            <w:t>T:</w:t>
                          </w:r>
                          <w:r w:rsidRPr="008B25FA">
                            <w:rPr>
                              <w:sz w:val="15"/>
                              <w:szCs w:val="15"/>
                            </w:rPr>
                            <w:t xml:space="preserve"> +43 3452 84510</w:t>
                          </w:r>
                          <w:r w:rsidR="00224134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="000410E2">
                            <w:rPr>
                              <w:sz w:val="15"/>
                              <w:szCs w:val="15"/>
                            </w:rPr>
                            <w:t>office@rmsw.at</w:t>
                          </w:r>
                          <w:r w:rsidR="00224134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="000410E2">
                            <w:rPr>
                              <w:sz w:val="15"/>
                              <w:szCs w:val="15"/>
                            </w:rPr>
                            <w:t>www.rmsw.at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277507A">
              <v:stroke joinstyle="miter"/>
              <v:path gradientshapeok="t" o:connecttype="rect"/>
            </v:shapetype>
            <v:shape id="Textfeld 2" style="position:absolute;left:0;text-align:left;margin-left:0;margin-top:2.9pt;width:304.55pt;height:125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">
              <v:textbox style="mso-fit-shape-to-text:t">
                <w:txbxContent>
                  <w:p w:rsidRPr="008B25FA" w:rsidR="008B25FA" w:rsidP="008B25FA" w:rsidRDefault="008B25FA" w14:paraId="38C2E7F6" w14:textId="1F142F7B">
                    <w:pPr>
                      <w:jc w:val="left"/>
                      <w:rPr>
                        <w:b/>
                        <w:bCs/>
                        <w:sz w:val="15"/>
                        <w:szCs w:val="15"/>
                      </w:rPr>
                    </w:pPr>
                    <w:r w:rsidRPr="008B25FA">
                      <w:rPr>
                        <w:sz w:val="16"/>
                      </w:rPr>
                      <w:t>Regionalmanagement Südweststeiermark GmbH</w:t>
                    </w:r>
                    <w:r w:rsidRPr="008B25FA">
                      <w:rPr>
                        <w:sz w:val="14"/>
                      </w:rPr>
                      <w:br/>
                    </w:r>
                    <w:r w:rsidRPr="008B25FA">
                      <w:rPr>
                        <w:sz w:val="15"/>
                        <w:szCs w:val="15"/>
                      </w:rPr>
                      <w:t>Grottenhof 1</w:t>
                    </w:r>
                    <w:r w:rsidR="00224134">
                      <w:rPr>
                        <w:sz w:val="15"/>
                        <w:szCs w:val="15"/>
                      </w:rPr>
                      <w:t>, 8430 Leibnitz</w:t>
                    </w:r>
                    <w:r w:rsidRPr="008B25FA">
                      <w:rPr>
                        <w:sz w:val="15"/>
                        <w:szCs w:val="15"/>
                      </w:rPr>
                      <w:br/>
                    </w:r>
                    <w:r w:rsidR="00224134">
                      <w:rPr>
                        <w:sz w:val="15"/>
                        <w:szCs w:val="15"/>
                      </w:rPr>
                      <w:t>T:</w:t>
                    </w:r>
                    <w:r w:rsidRPr="008B25FA">
                      <w:rPr>
                        <w:sz w:val="15"/>
                        <w:szCs w:val="15"/>
                      </w:rPr>
                      <w:t xml:space="preserve"> +43 3452 84510</w:t>
                    </w:r>
                    <w:r w:rsidR="00224134">
                      <w:rPr>
                        <w:sz w:val="15"/>
                        <w:szCs w:val="15"/>
                      </w:rPr>
                      <w:t xml:space="preserve">, </w:t>
                    </w:r>
                    <w:r w:rsidR="000410E2">
                      <w:rPr>
                        <w:sz w:val="15"/>
                        <w:szCs w:val="15"/>
                      </w:rPr>
                      <w:t>office@rmsw.at</w:t>
                    </w:r>
                    <w:r w:rsidR="00224134">
                      <w:rPr>
                        <w:sz w:val="15"/>
                        <w:szCs w:val="15"/>
                      </w:rPr>
                      <w:t xml:space="preserve">, </w:t>
                    </w:r>
                    <w:r w:rsidR="000410E2">
                      <w:rPr>
                        <w:sz w:val="15"/>
                        <w:szCs w:val="15"/>
                      </w:rPr>
                      <w:t>www.rmsw.at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C8317" w14:textId="77777777" w:rsidR="00CB00D8" w:rsidRDefault="00CB00D8" w:rsidP="00D60C1A">
      <w:pPr>
        <w:spacing w:after="0"/>
      </w:pPr>
      <w:r>
        <w:separator/>
      </w:r>
    </w:p>
  </w:footnote>
  <w:footnote w:type="continuationSeparator" w:id="0">
    <w:p w14:paraId="790F34AE" w14:textId="77777777" w:rsidR="00CB00D8" w:rsidRDefault="00CB00D8" w:rsidP="00D60C1A">
      <w:pPr>
        <w:spacing w:after="0"/>
      </w:pPr>
      <w:r>
        <w:continuationSeparator/>
      </w:r>
    </w:p>
  </w:footnote>
  <w:footnote w:type="continuationNotice" w:id="1">
    <w:p w14:paraId="547381D0" w14:textId="77777777" w:rsidR="00CB00D8" w:rsidRDefault="00CB00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6F71" w14:textId="58DB759E" w:rsidR="008B25FA" w:rsidRPr="00516BC7" w:rsidRDefault="008B25FA" w:rsidP="00516BC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35D227DD" wp14:editId="311F04CF">
          <wp:simplePos x="0" y="0"/>
          <wp:positionH relativeFrom="margin">
            <wp:posOffset>-135807</wp:posOffset>
          </wp:positionH>
          <wp:positionV relativeFrom="margin">
            <wp:posOffset>-676358</wp:posOffset>
          </wp:positionV>
          <wp:extent cx="2579450" cy="702945"/>
          <wp:effectExtent l="0" t="0" r="0" b="0"/>
          <wp:wrapSquare wrapText="bothSides"/>
          <wp:docPr id="137781471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14E65D0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upperRoman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563586B"/>
    <w:multiLevelType w:val="hybridMultilevel"/>
    <w:tmpl w:val="D88E4D04"/>
    <w:lvl w:ilvl="0" w:tplc="76504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33DE"/>
    <w:multiLevelType w:val="hybridMultilevel"/>
    <w:tmpl w:val="90DCE8B0"/>
    <w:lvl w:ilvl="0" w:tplc="9A16BE72">
      <w:start w:val="12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23BD1"/>
    <w:multiLevelType w:val="hybridMultilevel"/>
    <w:tmpl w:val="546E56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E4AC1"/>
    <w:multiLevelType w:val="hybridMultilevel"/>
    <w:tmpl w:val="13760232"/>
    <w:lvl w:ilvl="0" w:tplc="74462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87416"/>
    <w:multiLevelType w:val="hybridMultilevel"/>
    <w:tmpl w:val="7F347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47203"/>
    <w:multiLevelType w:val="hybridMultilevel"/>
    <w:tmpl w:val="7002652A"/>
    <w:lvl w:ilvl="0" w:tplc="284C4A8A">
      <w:start w:val="1"/>
      <w:numFmt w:val="bullet"/>
      <w:pStyle w:val="Aufzhlung1-normal"/>
      <w:lvlText w:val="-"/>
      <w:lvlJc w:val="left"/>
      <w:pPr>
        <w:tabs>
          <w:tab w:val="num" w:pos="9575"/>
        </w:tabs>
        <w:ind w:left="9575" w:hanging="360"/>
      </w:pPr>
      <w:rPr>
        <w:rFonts w:ascii="Arial" w:hAnsi="Arial" w:hint="default"/>
      </w:rPr>
    </w:lvl>
    <w:lvl w:ilvl="1" w:tplc="2A5C8164">
      <w:start w:val="1"/>
      <w:numFmt w:val="bullet"/>
      <w:lvlText w:val="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30BDA"/>
    <w:multiLevelType w:val="hybridMultilevel"/>
    <w:tmpl w:val="356E2732"/>
    <w:lvl w:ilvl="0" w:tplc="7EB8F2E8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E3F39"/>
    <w:multiLevelType w:val="hybridMultilevel"/>
    <w:tmpl w:val="5FE65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3FA6"/>
    <w:multiLevelType w:val="hybridMultilevel"/>
    <w:tmpl w:val="BE10E35A"/>
    <w:lvl w:ilvl="0" w:tplc="D458AD4C">
      <w:start w:val="2022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F56C4"/>
    <w:multiLevelType w:val="multilevel"/>
    <w:tmpl w:val="CD409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39810772">
    <w:abstractNumId w:val="10"/>
  </w:num>
  <w:num w:numId="2" w16cid:durableId="3366745">
    <w:abstractNumId w:val="8"/>
  </w:num>
  <w:num w:numId="3" w16cid:durableId="1268006247">
    <w:abstractNumId w:val="5"/>
  </w:num>
  <w:num w:numId="4" w16cid:durableId="1084838479">
    <w:abstractNumId w:val="0"/>
  </w:num>
  <w:num w:numId="5" w16cid:durableId="1440879036">
    <w:abstractNumId w:val="6"/>
  </w:num>
  <w:num w:numId="6" w16cid:durableId="637223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3047397">
    <w:abstractNumId w:val="3"/>
  </w:num>
  <w:num w:numId="8" w16cid:durableId="1979846188">
    <w:abstractNumId w:val="9"/>
  </w:num>
  <w:num w:numId="9" w16cid:durableId="473331210">
    <w:abstractNumId w:val="7"/>
  </w:num>
  <w:num w:numId="10" w16cid:durableId="1996565534">
    <w:abstractNumId w:val="4"/>
  </w:num>
  <w:num w:numId="11" w16cid:durableId="154498604">
    <w:abstractNumId w:val="2"/>
  </w:num>
  <w:num w:numId="12" w16cid:durableId="115907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8E"/>
    <w:rsid w:val="00000BBD"/>
    <w:rsid w:val="00002A53"/>
    <w:rsid w:val="00010AA6"/>
    <w:rsid w:val="00022D01"/>
    <w:rsid w:val="000410E2"/>
    <w:rsid w:val="00044417"/>
    <w:rsid w:val="0007623F"/>
    <w:rsid w:val="00082CB4"/>
    <w:rsid w:val="000900B5"/>
    <w:rsid w:val="000A1618"/>
    <w:rsid w:val="000A3DE1"/>
    <w:rsid w:val="000B3A5B"/>
    <w:rsid w:val="000C5944"/>
    <w:rsid w:val="000D7644"/>
    <w:rsid w:val="000D7B52"/>
    <w:rsid w:val="000E0D45"/>
    <w:rsid w:val="000E1F24"/>
    <w:rsid w:val="000E505B"/>
    <w:rsid w:val="001067DB"/>
    <w:rsid w:val="00160DA3"/>
    <w:rsid w:val="00165F52"/>
    <w:rsid w:val="001A1CB4"/>
    <w:rsid w:val="001B2F08"/>
    <w:rsid w:val="001C22BF"/>
    <w:rsid w:val="001D529B"/>
    <w:rsid w:val="00210D52"/>
    <w:rsid w:val="00224134"/>
    <w:rsid w:val="0023613E"/>
    <w:rsid w:val="00254A30"/>
    <w:rsid w:val="00267199"/>
    <w:rsid w:val="00272CFA"/>
    <w:rsid w:val="002735D7"/>
    <w:rsid w:val="00280C50"/>
    <w:rsid w:val="0029667B"/>
    <w:rsid w:val="002A50E1"/>
    <w:rsid w:val="002D1442"/>
    <w:rsid w:val="002D516E"/>
    <w:rsid w:val="002D74B1"/>
    <w:rsid w:val="003215FA"/>
    <w:rsid w:val="00361A14"/>
    <w:rsid w:val="00371B21"/>
    <w:rsid w:val="00383E79"/>
    <w:rsid w:val="003A7893"/>
    <w:rsid w:val="003B0DED"/>
    <w:rsid w:val="003E01CB"/>
    <w:rsid w:val="003E0264"/>
    <w:rsid w:val="00406AA6"/>
    <w:rsid w:val="00424791"/>
    <w:rsid w:val="004551DD"/>
    <w:rsid w:val="0047288B"/>
    <w:rsid w:val="004865E6"/>
    <w:rsid w:val="004A1793"/>
    <w:rsid w:val="004C0EF4"/>
    <w:rsid w:val="004C5352"/>
    <w:rsid w:val="00502492"/>
    <w:rsid w:val="005118C7"/>
    <w:rsid w:val="00516BC7"/>
    <w:rsid w:val="00527AF5"/>
    <w:rsid w:val="005310A7"/>
    <w:rsid w:val="00531AC7"/>
    <w:rsid w:val="00542BB2"/>
    <w:rsid w:val="00545713"/>
    <w:rsid w:val="00564129"/>
    <w:rsid w:val="005721D6"/>
    <w:rsid w:val="00572543"/>
    <w:rsid w:val="00586151"/>
    <w:rsid w:val="005B0D44"/>
    <w:rsid w:val="005B2656"/>
    <w:rsid w:val="005B7592"/>
    <w:rsid w:val="005C577E"/>
    <w:rsid w:val="005C7B81"/>
    <w:rsid w:val="005D0AEA"/>
    <w:rsid w:val="005E54BF"/>
    <w:rsid w:val="006043F4"/>
    <w:rsid w:val="0062291E"/>
    <w:rsid w:val="00627DEE"/>
    <w:rsid w:val="0065405F"/>
    <w:rsid w:val="006A0744"/>
    <w:rsid w:val="00702758"/>
    <w:rsid w:val="00707262"/>
    <w:rsid w:val="00717AAB"/>
    <w:rsid w:val="00723A73"/>
    <w:rsid w:val="00727FDE"/>
    <w:rsid w:val="00754009"/>
    <w:rsid w:val="00761B73"/>
    <w:rsid w:val="007657CF"/>
    <w:rsid w:val="0077468C"/>
    <w:rsid w:val="00782E64"/>
    <w:rsid w:val="007B1601"/>
    <w:rsid w:val="007C2B56"/>
    <w:rsid w:val="007C2BBD"/>
    <w:rsid w:val="007D0C91"/>
    <w:rsid w:val="008235A3"/>
    <w:rsid w:val="0083031E"/>
    <w:rsid w:val="00836F61"/>
    <w:rsid w:val="00863530"/>
    <w:rsid w:val="008A56A6"/>
    <w:rsid w:val="008B25FA"/>
    <w:rsid w:val="008B3A2D"/>
    <w:rsid w:val="008D2F91"/>
    <w:rsid w:val="008E06AF"/>
    <w:rsid w:val="008E14CA"/>
    <w:rsid w:val="008F0BE3"/>
    <w:rsid w:val="008F61B1"/>
    <w:rsid w:val="0092641B"/>
    <w:rsid w:val="00930662"/>
    <w:rsid w:val="0094300F"/>
    <w:rsid w:val="009E0373"/>
    <w:rsid w:val="009E5DC3"/>
    <w:rsid w:val="00A074FC"/>
    <w:rsid w:val="00A10EF0"/>
    <w:rsid w:val="00A17981"/>
    <w:rsid w:val="00A34295"/>
    <w:rsid w:val="00A35710"/>
    <w:rsid w:val="00A43C88"/>
    <w:rsid w:val="00A55493"/>
    <w:rsid w:val="00A732FF"/>
    <w:rsid w:val="00A916B5"/>
    <w:rsid w:val="00AB339C"/>
    <w:rsid w:val="00AC072B"/>
    <w:rsid w:val="00AE6207"/>
    <w:rsid w:val="00B12959"/>
    <w:rsid w:val="00B27B57"/>
    <w:rsid w:val="00B3190D"/>
    <w:rsid w:val="00B4744F"/>
    <w:rsid w:val="00B56C87"/>
    <w:rsid w:val="00B830F6"/>
    <w:rsid w:val="00B900D5"/>
    <w:rsid w:val="00BA2299"/>
    <w:rsid w:val="00BA384A"/>
    <w:rsid w:val="00BB1FBF"/>
    <w:rsid w:val="00BB4623"/>
    <w:rsid w:val="00BD58A0"/>
    <w:rsid w:val="00BF5CCD"/>
    <w:rsid w:val="00BF69F0"/>
    <w:rsid w:val="00C06B1C"/>
    <w:rsid w:val="00C3459E"/>
    <w:rsid w:val="00C462F7"/>
    <w:rsid w:val="00C612E2"/>
    <w:rsid w:val="00C6706C"/>
    <w:rsid w:val="00CA332B"/>
    <w:rsid w:val="00CB00D8"/>
    <w:rsid w:val="00CC2FBD"/>
    <w:rsid w:val="00CD431B"/>
    <w:rsid w:val="00CD77DC"/>
    <w:rsid w:val="00CF4D15"/>
    <w:rsid w:val="00D03D92"/>
    <w:rsid w:val="00D11D19"/>
    <w:rsid w:val="00D32640"/>
    <w:rsid w:val="00D35533"/>
    <w:rsid w:val="00D52F17"/>
    <w:rsid w:val="00D60C1A"/>
    <w:rsid w:val="00D725AE"/>
    <w:rsid w:val="00D844EC"/>
    <w:rsid w:val="00D9765D"/>
    <w:rsid w:val="00DC3623"/>
    <w:rsid w:val="00DF098E"/>
    <w:rsid w:val="00E066F5"/>
    <w:rsid w:val="00E072B7"/>
    <w:rsid w:val="00E2146B"/>
    <w:rsid w:val="00E45808"/>
    <w:rsid w:val="00E6244A"/>
    <w:rsid w:val="00E754D8"/>
    <w:rsid w:val="00E85C16"/>
    <w:rsid w:val="00EA0465"/>
    <w:rsid w:val="00EC2A35"/>
    <w:rsid w:val="00EC42C0"/>
    <w:rsid w:val="00ED0137"/>
    <w:rsid w:val="00F006D9"/>
    <w:rsid w:val="00F01524"/>
    <w:rsid w:val="00F108B7"/>
    <w:rsid w:val="00F16A80"/>
    <w:rsid w:val="00F231BE"/>
    <w:rsid w:val="00F356B1"/>
    <w:rsid w:val="00F60E89"/>
    <w:rsid w:val="00F73052"/>
    <w:rsid w:val="00FC42A4"/>
    <w:rsid w:val="0921C4D8"/>
    <w:rsid w:val="0BCB2484"/>
    <w:rsid w:val="1341DCD2"/>
    <w:rsid w:val="1985260A"/>
    <w:rsid w:val="23FF890C"/>
    <w:rsid w:val="33181829"/>
    <w:rsid w:val="43D2B416"/>
    <w:rsid w:val="604DBEC4"/>
    <w:rsid w:val="6AC80204"/>
    <w:rsid w:val="6ACFFA89"/>
    <w:rsid w:val="6C95DE1F"/>
    <w:rsid w:val="73C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0C7CE"/>
  <w15:chartTrackingRefBased/>
  <w15:docId w15:val="{F24615D0-4046-4969-A02B-F7CAF16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7DB"/>
    <w:pPr>
      <w:spacing w:after="120" w:line="240" w:lineRule="auto"/>
      <w:jc w:val="both"/>
    </w:pPr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qFormat/>
    <w:rsid w:val="001067DB"/>
    <w:pPr>
      <w:keepNext/>
      <w:keepLines/>
      <w:spacing w:before="240"/>
      <w:outlineLvl w:val="0"/>
    </w:pPr>
    <w:rPr>
      <w:rFonts w:eastAsiaTheme="majorEastAsia" w:cstheme="majorBidi"/>
      <w:b/>
      <w:color w:val="6298AD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6BC7"/>
    <w:pPr>
      <w:keepNext/>
      <w:keepLines/>
      <w:spacing w:before="40"/>
      <w:outlineLvl w:val="1"/>
    </w:pPr>
    <w:rPr>
      <w:rFonts w:eastAsiaTheme="majorEastAsia" w:cstheme="majorBidi"/>
      <w:color w:val="6298A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459E"/>
    <w:pPr>
      <w:keepNext/>
      <w:keepLines/>
      <w:spacing w:before="40" w:after="0"/>
      <w:outlineLvl w:val="2"/>
    </w:pPr>
    <w:rPr>
      <w:rFonts w:eastAsiaTheme="majorEastAsia" w:cstheme="majorBidi"/>
      <w:color w:val="2E4C5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3459E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3459E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67DB"/>
    <w:rPr>
      <w:rFonts w:asciiTheme="majorHAnsi" w:eastAsiaTheme="majorEastAsia" w:hAnsiTheme="majorHAnsi" w:cstheme="majorBidi"/>
      <w:b/>
      <w:color w:val="6298AD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6BC7"/>
    <w:rPr>
      <w:rFonts w:asciiTheme="majorHAnsi" w:eastAsiaTheme="majorEastAsia" w:hAnsiTheme="majorHAnsi" w:cstheme="majorBidi"/>
      <w:color w:val="6298A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830F6"/>
    <w:pPr>
      <w:spacing w:after="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30F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styleId="IntensiveHervorhebung">
    <w:name w:val="Intense Emphasis"/>
    <w:basedOn w:val="Absatz-Standardschriftart"/>
    <w:uiPriority w:val="21"/>
    <w:qFormat/>
    <w:rsid w:val="00B830F6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30F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rFonts w:ascii="Klinic Slab Medium" w:hAnsi="Klinic Slab Medium"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30F6"/>
    <w:rPr>
      <w:rFonts w:ascii="Klinic Slab Medium" w:hAnsi="Klinic Slab Medium"/>
      <w:i/>
      <w:i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B830F6"/>
    <w:pPr>
      <w:spacing w:before="200"/>
      <w:ind w:left="864" w:right="864"/>
      <w:jc w:val="center"/>
    </w:pPr>
    <w:rPr>
      <w:rFonts w:ascii="Klinic Slab Medium" w:hAnsi="Klinic Slab Medium"/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30F6"/>
    <w:rPr>
      <w:rFonts w:ascii="Klinic Slab Medium" w:hAnsi="Klinic Slab Medium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B830F6"/>
    <w:rPr>
      <w:b/>
      <w:bCs/>
      <w:smallCaps/>
      <w:color w:val="000000" w:themeColor="tex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B830F6"/>
    <w:rPr>
      <w:smallCaps/>
      <w:color w:val="5A5A5A" w:themeColor="text1" w:themeTint="A5"/>
    </w:rPr>
  </w:style>
  <w:style w:type="paragraph" w:styleId="KeinLeerraum">
    <w:name w:val="No Spacing"/>
    <w:link w:val="KeinLeerraumZchn"/>
    <w:uiPriority w:val="1"/>
    <w:qFormat/>
    <w:rsid w:val="00C3459E"/>
    <w:pPr>
      <w:spacing w:after="0" w:line="240" w:lineRule="auto"/>
    </w:pPr>
    <w:rPr>
      <w:rFonts w:asciiTheme="majorHAnsi" w:hAnsiTheme="majorHAnsi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459E"/>
    <w:rPr>
      <w:rFonts w:asciiTheme="majorHAnsi" w:eastAsiaTheme="majorEastAsia" w:hAnsiTheme="majorHAnsi" w:cstheme="majorBidi"/>
      <w:color w:val="2E4C5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3459E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3459E"/>
    <w:rPr>
      <w:rFonts w:asciiTheme="majorHAnsi" w:eastAsiaTheme="majorEastAsia" w:hAnsiTheme="majorHAnsi" w:cstheme="majorBidi"/>
    </w:rPr>
  </w:style>
  <w:style w:type="character" w:styleId="Hervorhebung">
    <w:name w:val="Emphasis"/>
    <w:basedOn w:val="Absatz-Standardschriftart"/>
    <w:uiPriority w:val="20"/>
    <w:qFormat/>
    <w:rsid w:val="00C3459E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D60C1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C1A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unhideWhenUsed/>
    <w:rsid w:val="00D60C1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60C1A"/>
    <w:rPr>
      <w:rFonts w:asciiTheme="majorHAnsi" w:hAnsiTheme="majorHAns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60C1A"/>
    <w:rPr>
      <w:rFonts w:asciiTheme="majorHAnsi" w:hAnsiTheme="majorHAnsi"/>
    </w:rPr>
  </w:style>
  <w:style w:type="paragraph" w:styleId="Listenabsatz">
    <w:name w:val="List Paragraph"/>
    <w:basedOn w:val="Standard"/>
    <w:uiPriority w:val="34"/>
    <w:qFormat/>
    <w:rsid w:val="00022D01"/>
    <w:pPr>
      <w:ind w:left="720"/>
      <w:contextualSpacing/>
      <w:jc w:val="left"/>
    </w:pPr>
    <w:rPr>
      <w:color w:val="000000" w:themeColor="text1"/>
      <w:szCs w:val="56"/>
    </w:rPr>
  </w:style>
  <w:style w:type="character" w:styleId="Hyperlink">
    <w:name w:val="Hyperlink"/>
    <w:basedOn w:val="Absatz-Standardschriftart"/>
    <w:uiPriority w:val="99"/>
    <w:unhideWhenUsed/>
    <w:rsid w:val="00000B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BB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0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CD431B"/>
    <w:pPr>
      <w:spacing w:after="200"/>
    </w:pPr>
    <w:rPr>
      <w:i/>
      <w:iCs/>
      <w:color w:val="7F7F7F" w:themeColor="text1" w:themeTint="80"/>
      <w:sz w:val="18"/>
      <w:szCs w:val="18"/>
    </w:rPr>
  </w:style>
  <w:style w:type="table" w:styleId="EinfacheTabelle2">
    <w:name w:val="Plain Table 2"/>
    <w:basedOn w:val="NormaleTabelle"/>
    <w:uiPriority w:val="42"/>
    <w:rsid w:val="00AE62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ntabelle2Akzent1">
    <w:name w:val="List Table 2 Accent 1"/>
    <w:basedOn w:val="NormaleTabelle"/>
    <w:uiPriority w:val="47"/>
    <w:rsid w:val="00AE6207"/>
    <w:pPr>
      <w:spacing w:after="0" w:line="240" w:lineRule="auto"/>
    </w:pPr>
    <w:tblPr>
      <w:tblStyleRowBandSize w:val="1"/>
      <w:tblStyleColBandSize w:val="1"/>
      <w:tblBorders>
        <w:top w:val="single" w:sz="4" w:space="0" w:color="A0C1CD" w:themeColor="accent1" w:themeTint="99"/>
        <w:bottom w:val="single" w:sz="4" w:space="0" w:color="A0C1CD" w:themeColor="accent1" w:themeTint="99"/>
        <w:insideH w:val="single" w:sz="4" w:space="0" w:color="A0C1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E" w:themeFill="accent1" w:themeFillTint="33"/>
      </w:tcPr>
    </w:tblStylePr>
    <w:tblStylePr w:type="band1Horz">
      <w:tblPr/>
      <w:tcPr>
        <w:shd w:val="clear" w:color="auto" w:fill="DFEAEE" w:themeFill="accent1" w:themeFillTint="33"/>
      </w:tcPr>
    </w:tblStylePr>
  </w:style>
  <w:style w:type="paragraph" w:styleId="Abbildungsverzeichnis">
    <w:name w:val="table of figures"/>
    <w:basedOn w:val="Standard"/>
    <w:next w:val="Standard"/>
    <w:uiPriority w:val="99"/>
    <w:unhideWhenUsed/>
    <w:rsid w:val="00CD431B"/>
    <w:pPr>
      <w:spacing w:after="0"/>
    </w:pPr>
  </w:style>
  <w:style w:type="paragraph" w:styleId="Literaturverzeichnis">
    <w:name w:val="Bibliography"/>
    <w:basedOn w:val="Standard"/>
    <w:next w:val="Standard"/>
    <w:uiPriority w:val="37"/>
    <w:unhideWhenUsed/>
    <w:rsid w:val="00516BC7"/>
  </w:style>
  <w:style w:type="paragraph" w:styleId="Verzeichnis2">
    <w:name w:val="toc 2"/>
    <w:basedOn w:val="Standard"/>
    <w:next w:val="Standard"/>
    <w:autoRedefine/>
    <w:uiPriority w:val="39"/>
    <w:unhideWhenUsed/>
    <w:rsid w:val="001067DB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165F52"/>
    <w:pPr>
      <w:tabs>
        <w:tab w:val="right" w:pos="9062"/>
      </w:tabs>
      <w:spacing w:after="100"/>
    </w:pPr>
    <w:rPr>
      <w:b/>
      <w:bCs/>
      <w:noProof/>
    </w:rPr>
  </w:style>
  <w:style w:type="paragraph" w:styleId="Textkrper">
    <w:name w:val="Body Text"/>
    <w:basedOn w:val="Standard"/>
    <w:link w:val="TextkrperZchn"/>
    <w:rsid w:val="00A074FC"/>
    <w:pPr>
      <w:spacing w:before="200" w:after="0"/>
      <w:jc w:val="left"/>
    </w:pPr>
    <w:rPr>
      <w:rFonts w:ascii="Corbel" w:eastAsiaTheme="minorEastAsia" w:hAnsi="Corbel"/>
      <w:color w:val="000000" w:themeColor="text1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rsid w:val="00A074FC"/>
    <w:rPr>
      <w:rFonts w:ascii="Corbel" w:eastAsiaTheme="minorEastAsia" w:hAnsi="Corbel"/>
      <w:color w:val="000000" w:themeColor="text1"/>
      <w:szCs w:val="20"/>
      <w:lang w:val="en-US"/>
    </w:rPr>
  </w:style>
  <w:style w:type="paragraph" w:customStyle="1" w:styleId="Aufzhlung1-normal">
    <w:name w:val="Aufzählung 1 - normal"/>
    <w:basedOn w:val="Standard"/>
    <w:link w:val="Aufzhlung1-normalZchn"/>
    <w:rsid w:val="00A074FC"/>
    <w:pPr>
      <w:numPr>
        <w:numId w:val="5"/>
      </w:numPr>
      <w:tabs>
        <w:tab w:val="left" w:pos="709"/>
      </w:tabs>
      <w:spacing w:before="120" w:after="0" w:line="260" w:lineRule="exact"/>
      <w:jc w:val="left"/>
    </w:pPr>
    <w:rPr>
      <w:rFonts w:ascii="Arial" w:eastAsia="Times New Roman" w:hAnsi="Arial" w:cs="Times New Roman"/>
      <w:szCs w:val="20"/>
      <w:lang w:eastAsia="de-DE"/>
    </w:rPr>
  </w:style>
  <w:style w:type="character" w:customStyle="1" w:styleId="Aufzhlung1-normalZchn">
    <w:name w:val="Aufzählung 1 - normal Zchn"/>
    <w:link w:val="Aufzhlung1-normal"/>
    <w:rsid w:val="00A074FC"/>
    <w:rPr>
      <w:rFonts w:ascii="Arial" w:eastAsia="Times New Roman" w:hAnsi="Arial" w:cs="Times New Roman"/>
      <w:szCs w:val="20"/>
      <w:lang w:eastAsia="de-DE"/>
    </w:rPr>
  </w:style>
  <w:style w:type="paragraph" w:styleId="berarbeitung">
    <w:name w:val="Revision"/>
    <w:hidden/>
    <w:uiPriority w:val="99"/>
    <w:semiHidden/>
    <w:rsid w:val="0094300F"/>
    <w:pPr>
      <w:spacing w:after="0" w:line="240" w:lineRule="auto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ldungsmesse-dl.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298AD"/>
      </a:accent1>
      <a:accent2>
        <a:srgbClr val="607F33"/>
      </a:accent2>
      <a:accent3>
        <a:srgbClr val="D8AF00"/>
      </a:accent3>
      <a:accent4>
        <a:srgbClr val="0033FF"/>
      </a:accent4>
      <a:accent5>
        <a:srgbClr val="006600"/>
      </a:accent5>
      <a:accent6>
        <a:srgbClr val="FFFF00"/>
      </a:accent6>
      <a:hlink>
        <a:srgbClr val="0563C1"/>
      </a:hlink>
      <a:folHlink>
        <a:srgbClr val="954F72"/>
      </a:folHlink>
    </a:clrScheme>
    <a:fontScheme name="RM_SW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Reg20</b:Tag>
    <b:SourceType>Report</b:SourceType>
    <b:Guid>{208C53D4-509F-4F5D-8645-967771977314}</b:Guid>
    <b:Title>Regionale Entwicklungs-Strategie 2020+</b:Title>
    <b:Year>2020</b:Year>
    <b:Author>
      <b:Author>
        <b:Corporate>Regionalmanagement Südweststeiermark GmbH</b:Corporate>
      </b:Author>
    </b:Autho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C47E8A9DDC4A4CA169E3CCB6194DA6" ma:contentTypeVersion="13" ma:contentTypeDescription="Ein neues Dokument erstellen." ma:contentTypeScope="" ma:versionID="9f3c16c672f445338a2a537f01117444">
  <xsd:schema xmlns:xsd="http://www.w3.org/2001/XMLSchema" xmlns:xs="http://www.w3.org/2001/XMLSchema" xmlns:p="http://schemas.microsoft.com/office/2006/metadata/properties" xmlns:ns2="a49efd7c-229a-4f05-9ebb-9592a605b45a" xmlns:ns3="2213a7f2-e92c-4a60-a109-d33dfee29014" targetNamespace="http://schemas.microsoft.com/office/2006/metadata/properties" ma:root="true" ma:fieldsID="706c675616d8c9f9ceab1056d6423c61" ns2:_="" ns3:_="">
    <xsd:import namespace="a49efd7c-229a-4f05-9ebb-9592a605b45a"/>
    <xsd:import namespace="2213a7f2-e92c-4a60-a109-d33dfee29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efd7c-229a-4f05-9ebb-9592a605b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29715a1-6979-4543-b39e-014838563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a7f2-e92c-4a60-a109-d33dfee290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9bd271-27b2-4d76-9e91-6e0b9c9e0655}" ma:internalName="TaxCatchAll" ma:showField="CatchAllData" ma:web="2213a7f2-e92c-4a60-a109-d33dfee29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efd7c-229a-4f05-9ebb-9592a605b45a">
      <Terms xmlns="http://schemas.microsoft.com/office/infopath/2007/PartnerControls"/>
    </lcf76f155ced4ddcb4097134ff3c332f>
    <TaxCatchAll xmlns="2213a7f2-e92c-4a60-a109-d33dfee29014" xsi:nil="true"/>
  </documentManagement>
</p:properties>
</file>

<file path=customXml/itemProps1.xml><?xml version="1.0" encoding="utf-8"?>
<ds:datastoreItem xmlns:ds="http://schemas.openxmlformats.org/officeDocument/2006/customXml" ds:itemID="{28976D35-6660-47D4-87B8-8AD31C327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5F2DF9-F75D-459B-9BCD-58AC03A66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efd7c-229a-4f05-9ebb-9592a605b45a"/>
    <ds:schemaRef ds:uri="2213a7f2-e92c-4a60-a109-d33dfee29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0DCE2-F89B-41AC-A5E7-3524CFCD9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737B-6B32-4799-BEBD-719FA738A0D3}">
  <ds:schemaRefs>
    <ds:schemaRef ds:uri="http://schemas.microsoft.com/office/2006/metadata/properties"/>
    <ds:schemaRef ds:uri="http://schemas.microsoft.com/office/infopath/2007/PartnerControls"/>
    <ds:schemaRef ds:uri="a49efd7c-229a-4f05-9ebb-9592a605b45a"/>
    <ds:schemaRef ds:uri="2213a7f2-e92c-4a60-a109-d33dfee290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Elsneg</dc:creator>
  <cp:keywords/>
  <dc:description/>
  <cp:lastModifiedBy>Verena Aitzetmüller</cp:lastModifiedBy>
  <cp:revision>54</cp:revision>
  <cp:lastPrinted>2025-05-20T14:18:00Z</cp:lastPrinted>
  <dcterms:created xsi:type="dcterms:W3CDTF">2025-07-15T08:48:00Z</dcterms:created>
  <dcterms:modified xsi:type="dcterms:W3CDTF">2025-08-28T08:13:00Z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0x0101000EC47E8A9DDC4A4CA169E3CCB6194DA6</vt:lpwstr>
  </property>
  <property fmtid="{D5CDD505-2E9C-101B-9397-08002B2CF9AE}" pid="3" name="MediaServiceImageTags">
    <vt:lpwstr/>
  </property>
</Properties>
</file>