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F6DB4" w14:textId="13D3EB3C" w:rsidR="0019604E" w:rsidRPr="0091279E" w:rsidRDefault="00DC6B9A" w:rsidP="0091279E">
      <w:pPr>
        <w:pStyle w:val="Normlnywebov"/>
        <w:spacing w:before="0" w:beforeAutospacing="0" w:after="0" w:afterAutospacing="0"/>
        <w:jc w:val="center"/>
        <w:rPr>
          <w:rFonts w:ascii="Myriad Pro" w:hAnsi="Myriad Pro" w:cstheme="minorHAnsi"/>
          <w:b/>
          <w:bCs/>
          <w:color w:val="A52210"/>
          <w:sz w:val="28"/>
          <w:szCs w:val="28"/>
        </w:rPr>
      </w:pPr>
      <w:bookmarkStart w:id="0" w:name="_Hlk122336891"/>
      <w:bookmarkStart w:id="1" w:name="_Hlk74902143"/>
      <w:r w:rsidRPr="0091279E">
        <w:rPr>
          <w:rFonts w:ascii="Myriad Pro" w:hAnsi="Myriad Pro" w:cstheme="minorHAnsi"/>
          <w:b/>
          <w:bCs/>
          <w:color w:val="A52210"/>
          <w:sz w:val="28"/>
          <w:szCs w:val="28"/>
        </w:rPr>
        <w:t>Der</w:t>
      </w:r>
      <w:r w:rsidR="003167F6" w:rsidRPr="0091279E">
        <w:rPr>
          <w:rFonts w:ascii="Myriad Pro" w:hAnsi="Myriad Pro" w:cstheme="minorHAnsi"/>
          <w:b/>
          <w:bCs/>
          <w:color w:val="A52210"/>
          <w:sz w:val="28"/>
          <w:szCs w:val="28"/>
        </w:rPr>
        <w:t xml:space="preserve"> Verkehrs</w:t>
      </w:r>
      <w:r w:rsidRPr="0091279E">
        <w:rPr>
          <w:rFonts w:ascii="Myriad Pro" w:hAnsi="Myriad Pro" w:cstheme="minorHAnsi"/>
          <w:b/>
          <w:bCs/>
          <w:color w:val="A52210"/>
          <w:sz w:val="28"/>
          <w:szCs w:val="28"/>
        </w:rPr>
        <w:t>verbund der Region Bratislava IDS BK</w:t>
      </w:r>
      <w:r w:rsidRPr="0091279E">
        <w:rPr>
          <w:rFonts w:ascii="Myriad Pro" w:hAnsi="Myriad Pro" w:cstheme="minorHAnsi"/>
          <w:b/>
          <w:bCs/>
          <w:color w:val="A52210"/>
          <w:sz w:val="28"/>
          <w:szCs w:val="28"/>
        </w:rPr>
        <w:br/>
      </w:r>
      <w:r w:rsidR="0019604E" w:rsidRPr="0091279E">
        <w:rPr>
          <w:rFonts w:ascii="Myriad Pro" w:hAnsi="Myriad Pro" w:cstheme="minorHAnsi"/>
          <w:b/>
          <w:bCs/>
          <w:color w:val="A52210"/>
          <w:sz w:val="28"/>
          <w:szCs w:val="28"/>
        </w:rPr>
        <w:t>testet eine neue grenzüberschreitende Busverbindung</w:t>
      </w:r>
    </w:p>
    <w:p w14:paraId="20B2C801" w14:textId="3C14CFF6" w:rsidR="00414217" w:rsidRPr="0091279E" w:rsidRDefault="0019604E" w:rsidP="00CB787A">
      <w:pPr>
        <w:spacing w:after="0"/>
        <w:jc w:val="center"/>
        <w:rPr>
          <w:rFonts w:ascii="Myriad Pro" w:hAnsi="Myriad Pro" w:cstheme="minorHAnsi"/>
          <w:b/>
          <w:bCs/>
          <w:color w:val="A52210"/>
          <w:sz w:val="28"/>
          <w:szCs w:val="28"/>
        </w:rPr>
      </w:pPr>
      <w:r w:rsidRPr="0091279E">
        <w:rPr>
          <w:rFonts w:ascii="Myriad Pro Light" w:hAnsi="Myriad Pro Light" w:cstheme="minorHAnsi"/>
          <w:color w:val="A52210"/>
        </w:rPr>
        <w:t>Presseaussendung</w:t>
      </w:r>
    </w:p>
    <w:p w14:paraId="0DCA8C68" w14:textId="3C07AFCD" w:rsidR="0019604E" w:rsidRPr="0091279E" w:rsidRDefault="0019604E" w:rsidP="00B14B1A">
      <w:pPr>
        <w:pStyle w:val="Normlnywebov"/>
        <w:jc w:val="both"/>
        <w:rPr>
          <w:rFonts w:ascii="Myriad Pro" w:hAnsi="Myriad Pro"/>
          <w:i/>
          <w:iCs/>
          <w:color w:val="000000" w:themeColor="text1"/>
          <w:sz w:val="22"/>
          <w:szCs w:val="22"/>
        </w:rPr>
      </w:pPr>
      <w:bookmarkStart w:id="2" w:name="_Hlk162353149"/>
      <w:bookmarkEnd w:id="0"/>
      <w:r w:rsidRPr="0091279E">
        <w:rPr>
          <w:rFonts w:ascii="Myriad Pro" w:hAnsi="Myriad Pro"/>
          <w:color w:val="000000" w:themeColor="text1"/>
          <w:sz w:val="22"/>
          <w:szCs w:val="22"/>
        </w:rPr>
        <w:t>Bratislava, 24. September 2026</w:t>
      </w:r>
      <w:r w:rsidRPr="0091279E">
        <w:rPr>
          <w:rFonts w:ascii="Myriad Pro" w:hAnsi="Myriad Pro"/>
          <w:i/>
          <w:iCs/>
          <w:color w:val="000000" w:themeColor="text1"/>
          <w:sz w:val="22"/>
          <w:szCs w:val="22"/>
        </w:rPr>
        <w:t xml:space="preserve"> – Die Einwohner von Bratislava und der angrenzenden österreichischen Gemeinden können erstmals eine neue direkte Busverbindung zwischen Bratislava und den Gemeinden Berg, Kittsee, </w:t>
      </w:r>
      <w:proofErr w:type="spellStart"/>
      <w:r w:rsidRPr="0091279E">
        <w:rPr>
          <w:rFonts w:ascii="Myriad Pro" w:hAnsi="Myriad Pro"/>
          <w:i/>
          <w:iCs/>
          <w:color w:val="000000" w:themeColor="text1"/>
          <w:sz w:val="22"/>
          <w:szCs w:val="22"/>
        </w:rPr>
        <w:t>Edelstal</w:t>
      </w:r>
      <w:proofErr w:type="spellEnd"/>
      <w:r w:rsidRPr="0091279E">
        <w:rPr>
          <w:rFonts w:ascii="Myriad Pro" w:hAnsi="Myriad Pro"/>
          <w:i/>
          <w:iCs/>
          <w:color w:val="000000" w:themeColor="text1"/>
          <w:sz w:val="22"/>
          <w:szCs w:val="22"/>
        </w:rPr>
        <w:t xml:space="preserve"> und </w:t>
      </w:r>
      <w:proofErr w:type="spellStart"/>
      <w:r w:rsidRPr="0091279E">
        <w:rPr>
          <w:rFonts w:ascii="Myriad Pro" w:hAnsi="Myriad Pro"/>
          <w:i/>
          <w:iCs/>
          <w:color w:val="000000" w:themeColor="text1"/>
          <w:sz w:val="22"/>
          <w:szCs w:val="22"/>
        </w:rPr>
        <w:t>Prellenkirchen</w:t>
      </w:r>
      <w:proofErr w:type="spellEnd"/>
      <w:r w:rsidRPr="0091279E">
        <w:rPr>
          <w:rFonts w:ascii="Myriad Pro" w:hAnsi="Myriad Pro"/>
          <w:i/>
          <w:iCs/>
          <w:color w:val="000000" w:themeColor="text1"/>
          <w:sz w:val="22"/>
          <w:szCs w:val="22"/>
        </w:rPr>
        <w:t xml:space="preserve"> testen. Die grenzüberschreitende Pilotlinie 902 wird drei Monate lang an Werktagen und samstags im Zweistundentakt verkehren. Die Beförderung ist während des Probebetriebs kostenlos.</w:t>
      </w:r>
    </w:p>
    <w:p w14:paraId="7686AD3B" w14:textId="1457FDCD" w:rsidR="00DF2B16" w:rsidRPr="0091279E" w:rsidRDefault="00DF2B16" w:rsidP="00B14B1A">
      <w:pPr>
        <w:pStyle w:val="Normlnywebov"/>
        <w:spacing w:before="0" w:beforeAutospacing="0" w:after="240" w:afterAutospacing="0"/>
        <w:jc w:val="both"/>
        <w:rPr>
          <w:rFonts w:ascii="Myriad Pro" w:hAnsi="Myriad Pro"/>
          <w:color w:val="000000" w:themeColor="text1"/>
          <w:sz w:val="22"/>
          <w:szCs w:val="22"/>
        </w:rPr>
      </w:pPr>
      <w:r w:rsidRPr="0091279E">
        <w:rPr>
          <w:rFonts w:ascii="Myriad Pro" w:hAnsi="Myriad Pro"/>
          <w:color w:val="000000" w:themeColor="text1"/>
          <w:sz w:val="22"/>
          <w:szCs w:val="22"/>
        </w:rPr>
        <w:t>Ziel des Probebetriebs ist es, das Interesse der Fahrgäste an der neuen grenzüberschreitenden Verbindung zu prüfen und festzustellen, ob diese das Potenzial hat, künftig fester Bestandteil des öffentlichen Nahverkehrs zwischen Bratislava und dem österreichischen Grenzgebiet zu werden. Die gewonnenen Daten dienen somit als Grundlage für die Entscheidung über eine mögliche Fortführung der Linie in der Zukunft.</w:t>
      </w:r>
    </w:p>
    <w:p w14:paraId="31AE07E4" w14:textId="19B6B88D" w:rsidR="00B14B1A" w:rsidRPr="0091279E" w:rsidRDefault="00DF2B16" w:rsidP="00B14B1A">
      <w:pPr>
        <w:pStyle w:val="Normlnywebov"/>
        <w:shd w:val="clear" w:color="auto" w:fill="FFFFFF"/>
        <w:spacing w:before="0" w:beforeAutospacing="0" w:after="120" w:afterAutospacing="0"/>
        <w:jc w:val="both"/>
        <w:rPr>
          <w:rStyle w:val="Vrazn"/>
          <w:rFonts w:ascii="Myriad Pro" w:eastAsiaTheme="minorHAnsi" w:hAnsi="Myriad Pro" w:cstheme="majorHAnsi"/>
          <w:color w:val="A52210"/>
          <w:sz w:val="24"/>
          <w:szCs w:val="24"/>
        </w:rPr>
      </w:pPr>
      <w:r w:rsidRPr="0091279E">
        <w:rPr>
          <w:rStyle w:val="Vrazn"/>
          <w:rFonts w:ascii="Myriad Pro" w:eastAsiaTheme="minorHAnsi" w:hAnsi="Myriad Pro" w:cstheme="majorHAnsi"/>
          <w:color w:val="A52210"/>
          <w:sz w:val="24"/>
          <w:szCs w:val="24"/>
        </w:rPr>
        <w:t>Direktverbindung ohne Auto</w:t>
      </w:r>
    </w:p>
    <w:p w14:paraId="2BFF4DD3" w14:textId="7C06070B" w:rsidR="00DF2B16" w:rsidRPr="0091279E" w:rsidRDefault="00DF2B16" w:rsidP="00B14B1A">
      <w:pPr>
        <w:pStyle w:val="Normlnywebov"/>
        <w:spacing w:before="0" w:beforeAutospacing="0" w:after="240" w:afterAutospacing="0"/>
        <w:jc w:val="both"/>
        <w:rPr>
          <w:rFonts w:ascii="Myriad Pro" w:hAnsi="Myriad Pro"/>
          <w:color w:val="000000" w:themeColor="text1"/>
          <w:sz w:val="22"/>
          <w:szCs w:val="22"/>
        </w:rPr>
      </w:pPr>
      <w:r w:rsidRPr="0091279E">
        <w:rPr>
          <w:rFonts w:ascii="Myriad Pro" w:hAnsi="Myriad Pro"/>
          <w:b/>
          <w:color w:val="000000" w:themeColor="text1"/>
          <w:sz w:val="22"/>
          <w:szCs w:val="22"/>
        </w:rPr>
        <w:t>Die Linie 902</w:t>
      </w:r>
      <w:r w:rsidRPr="0091279E">
        <w:rPr>
          <w:rFonts w:ascii="Myriad Pro" w:hAnsi="Myriad Pro"/>
          <w:color w:val="000000" w:themeColor="text1"/>
          <w:sz w:val="22"/>
          <w:szCs w:val="22"/>
        </w:rPr>
        <w:t xml:space="preserve"> wird in Bratislava an der Haltestelle </w:t>
      </w:r>
      <w:r w:rsidRPr="0091279E">
        <w:rPr>
          <w:rFonts w:ascii="Myriad Pro" w:hAnsi="Myriad Pro"/>
          <w:b/>
          <w:color w:val="000000" w:themeColor="text1"/>
          <w:sz w:val="22"/>
          <w:szCs w:val="22"/>
        </w:rPr>
        <w:t>„</w:t>
      </w:r>
      <w:proofErr w:type="spellStart"/>
      <w:r w:rsidRPr="0091279E">
        <w:rPr>
          <w:rFonts w:ascii="Myriad Pro" w:hAnsi="Myriad Pro"/>
          <w:b/>
          <w:color w:val="000000" w:themeColor="text1"/>
          <w:sz w:val="22"/>
          <w:szCs w:val="22"/>
        </w:rPr>
        <w:t>Farského</w:t>
      </w:r>
      <w:proofErr w:type="spellEnd"/>
      <w:r w:rsidRPr="0091279E">
        <w:rPr>
          <w:rFonts w:ascii="Myriad Pro" w:hAnsi="Myriad Pro"/>
          <w:b/>
          <w:color w:val="000000" w:themeColor="text1"/>
          <w:sz w:val="22"/>
          <w:szCs w:val="22"/>
        </w:rPr>
        <w:t>“</w:t>
      </w:r>
      <w:r w:rsidR="00C40D45" w:rsidRPr="00C40D45">
        <w:rPr>
          <w:rFonts w:ascii="Myriad Pro" w:hAnsi="Myriad Pro"/>
          <w:color w:val="000000" w:themeColor="text1"/>
          <w:sz w:val="22"/>
          <w:szCs w:val="22"/>
        </w:rPr>
        <w:t xml:space="preserve"> </w:t>
      </w:r>
      <w:r w:rsidR="00C40D45" w:rsidRPr="00C40D45">
        <w:rPr>
          <w:rFonts w:ascii="Myriad Pro" w:hAnsi="Myriad Pro"/>
          <w:color w:val="000000" w:themeColor="text1"/>
          <w:sz w:val="22"/>
          <w:szCs w:val="22"/>
        </w:rPr>
        <w:t>(</w:t>
      </w:r>
      <w:proofErr w:type="spellStart"/>
      <w:r w:rsidR="00C40D45" w:rsidRPr="00C40D45">
        <w:rPr>
          <w:rFonts w:ascii="Myriad Pro" w:hAnsi="Myriad Pro"/>
          <w:color w:val="000000" w:themeColor="text1"/>
          <w:sz w:val="22"/>
          <w:szCs w:val="22"/>
        </w:rPr>
        <w:t>Bstg</w:t>
      </w:r>
      <w:proofErr w:type="spellEnd"/>
      <w:r w:rsidR="00C40D45" w:rsidRPr="00C40D45">
        <w:rPr>
          <w:rFonts w:ascii="Myriad Pro" w:hAnsi="Myriad Pro"/>
          <w:color w:val="000000" w:themeColor="text1"/>
          <w:sz w:val="22"/>
          <w:szCs w:val="22"/>
        </w:rPr>
        <w:t>.</w:t>
      </w:r>
      <w:r w:rsidR="00C40D45" w:rsidRPr="00C40D45">
        <w:rPr>
          <w:rFonts w:ascii="Myriad Pro" w:hAnsi="Myriad Pro"/>
          <w:i/>
          <w:iCs/>
          <w:color w:val="000000" w:themeColor="text1"/>
          <w:sz w:val="22"/>
          <w:szCs w:val="22"/>
        </w:rPr>
        <w:t xml:space="preserve"> </w:t>
      </w:r>
      <w:r w:rsidR="00C40D45" w:rsidRPr="008D10F8">
        <w:rPr>
          <w:rFonts w:ascii="Myriad Pro" w:hAnsi="Myriad Pro"/>
          <w:b/>
          <w:bCs/>
          <w:color w:val="000000" w:themeColor="text1"/>
          <w:sz w:val="22"/>
          <w:szCs w:val="22"/>
        </w:rPr>
        <w:t>F</w:t>
      </w:r>
      <w:r w:rsidR="00C40D45" w:rsidRPr="008D10F8">
        <w:rPr>
          <w:rFonts w:ascii="Myriad Pro" w:hAnsi="Myriad Pro"/>
          <w:color w:val="000000" w:themeColor="text1"/>
          <w:sz w:val="22"/>
          <w:szCs w:val="22"/>
        </w:rPr>
        <w:t>)</w:t>
      </w:r>
      <w:r w:rsidRPr="0091279E">
        <w:rPr>
          <w:rFonts w:ascii="Myriad Pro" w:hAnsi="Myriad Pro"/>
          <w:color w:val="000000" w:themeColor="text1"/>
          <w:sz w:val="22"/>
          <w:szCs w:val="22"/>
        </w:rPr>
        <w:t xml:space="preserve"> starten, die Fahrgäste aus dem Stadtzentrum können diese einfach und schnell mit der Straßenbahnlinie 3 erreichen. Anschließend fährt der Bus über die Staatsgrenze weiter und bedient die Orte </w:t>
      </w:r>
      <w:r w:rsidRPr="0091279E">
        <w:rPr>
          <w:rFonts w:ascii="Myriad Pro" w:hAnsi="Myriad Pro"/>
          <w:b/>
          <w:color w:val="000000" w:themeColor="text1"/>
          <w:sz w:val="22"/>
          <w:szCs w:val="22"/>
        </w:rPr>
        <w:t xml:space="preserve">Berg, Kittsee, </w:t>
      </w:r>
      <w:proofErr w:type="spellStart"/>
      <w:r w:rsidRPr="0091279E">
        <w:rPr>
          <w:rFonts w:ascii="Myriad Pro" w:hAnsi="Myriad Pro"/>
          <w:b/>
          <w:color w:val="000000" w:themeColor="text1"/>
          <w:sz w:val="22"/>
          <w:szCs w:val="22"/>
        </w:rPr>
        <w:t>Edelstal</w:t>
      </w:r>
      <w:proofErr w:type="spellEnd"/>
      <w:r w:rsidRPr="0091279E">
        <w:rPr>
          <w:rFonts w:ascii="Myriad Pro" w:hAnsi="Myriad Pro"/>
          <w:b/>
          <w:color w:val="000000" w:themeColor="text1"/>
          <w:sz w:val="22"/>
          <w:szCs w:val="22"/>
        </w:rPr>
        <w:t xml:space="preserve"> und </w:t>
      </w:r>
      <w:proofErr w:type="spellStart"/>
      <w:r w:rsidRPr="0091279E">
        <w:rPr>
          <w:rFonts w:ascii="Myriad Pro" w:hAnsi="Myriad Pro"/>
          <w:b/>
          <w:color w:val="000000" w:themeColor="text1"/>
          <w:sz w:val="22"/>
          <w:szCs w:val="22"/>
        </w:rPr>
        <w:t>Prellenkirchen</w:t>
      </w:r>
      <w:proofErr w:type="spellEnd"/>
      <w:r w:rsidRPr="0091279E">
        <w:rPr>
          <w:rFonts w:ascii="Myriad Pro" w:hAnsi="Myriad Pro"/>
          <w:b/>
          <w:color w:val="000000" w:themeColor="text1"/>
          <w:sz w:val="22"/>
          <w:szCs w:val="22"/>
        </w:rPr>
        <w:t>.</w:t>
      </w:r>
    </w:p>
    <w:p w14:paraId="4556606E" w14:textId="77777777" w:rsidR="0072702C" w:rsidRPr="0091279E" w:rsidRDefault="0072702C" w:rsidP="0072702C">
      <w:pPr>
        <w:pStyle w:val="Normlnywebov"/>
        <w:spacing w:after="240"/>
        <w:jc w:val="both"/>
        <w:rPr>
          <w:rFonts w:ascii="Myriad Pro" w:hAnsi="Myriad Pro"/>
          <w:color w:val="000000" w:themeColor="text1"/>
          <w:sz w:val="22"/>
          <w:szCs w:val="22"/>
        </w:rPr>
      </w:pPr>
      <w:r w:rsidRPr="0091279E">
        <w:rPr>
          <w:rFonts w:ascii="Myriad Pro" w:hAnsi="Myriad Pro"/>
          <w:color w:val="000000" w:themeColor="text1"/>
          <w:sz w:val="22"/>
          <w:szCs w:val="22"/>
        </w:rPr>
        <w:t>In diesem Teil des Grenzgebiets gibt es bislang keine direkte regelmäßige Busverbindung im öffentlichen Nahverkehr, die eine einfache Fortbewegung ohne Nutzung eines PKWs ermöglichen würde. Die Pilotlinie soll prüfen, ob ein reales Interesse an einer solchen Verbindung besteht, beispielsweise bei Pendlern, die zur Arbeit oder zur Schule fahren, aber auch bei Reisenden, die Dienstleistungen oder Freizeitangebote auf beiden Seiten der Grenze nutzen.</w:t>
      </w:r>
    </w:p>
    <w:p w14:paraId="703E6B14" w14:textId="3CE15FA3" w:rsidR="0072702C" w:rsidRPr="0091279E" w:rsidRDefault="0072702C" w:rsidP="0072702C">
      <w:pPr>
        <w:pStyle w:val="Normlnywebov"/>
        <w:spacing w:after="240"/>
        <w:jc w:val="both"/>
        <w:rPr>
          <w:rFonts w:ascii="Myriad Pro" w:hAnsi="Myriad Pro"/>
          <w:color w:val="000000" w:themeColor="text1"/>
          <w:sz w:val="22"/>
          <w:szCs w:val="22"/>
        </w:rPr>
      </w:pPr>
      <w:r w:rsidRPr="0091279E">
        <w:rPr>
          <w:rFonts w:ascii="Myriad Pro" w:hAnsi="Myriad Pro"/>
          <w:color w:val="000000" w:themeColor="text1"/>
          <w:sz w:val="22"/>
          <w:szCs w:val="22"/>
        </w:rPr>
        <w:t>Die Linie 902 wird somit für einen bestimmten Zeitraum die bestehende grenzüberschreitende Linie 901 ergänzen, die Bratislava mit dem österreichischen Umland in Richtung Hainburg an der Donau verbindet.</w:t>
      </w:r>
    </w:p>
    <w:p w14:paraId="1B703C71" w14:textId="5815F8B2" w:rsidR="00B14B1A" w:rsidRPr="0091279E" w:rsidRDefault="0072702C" w:rsidP="00B14B1A">
      <w:pPr>
        <w:pStyle w:val="Normlnywebov"/>
        <w:shd w:val="clear" w:color="auto" w:fill="FFFFFF"/>
        <w:spacing w:before="0" w:beforeAutospacing="0" w:after="120" w:afterAutospacing="0"/>
        <w:jc w:val="both"/>
        <w:rPr>
          <w:rStyle w:val="Vrazn"/>
          <w:rFonts w:ascii="Myriad Pro" w:eastAsiaTheme="minorHAnsi" w:hAnsi="Myriad Pro" w:cstheme="majorHAnsi"/>
          <w:color w:val="A52210"/>
          <w:sz w:val="24"/>
          <w:szCs w:val="24"/>
        </w:rPr>
      </w:pPr>
      <w:r w:rsidRPr="0091279E">
        <w:rPr>
          <w:rStyle w:val="Vrazn"/>
          <w:rFonts w:ascii="Myriad Pro" w:eastAsiaTheme="minorHAnsi" w:hAnsi="Myriad Pro" w:cstheme="majorHAnsi"/>
          <w:color w:val="A52210"/>
          <w:sz w:val="24"/>
          <w:szCs w:val="24"/>
        </w:rPr>
        <w:t>Drei Monate zur Ermittlung des Interesses</w:t>
      </w:r>
    </w:p>
    <w:p w14:paraId="35701D5C" w14:textId="77777777" w:rsidR="0072702C" w:rsidRPr="0091279E" w:rsidRDefault="0072702C" w:rsidP="0072702C">
      <w:pPr>
        <w:pStyle w:val="Normlnywebov"/>
        <w:spacing w:after="240"/>
        <w:jc w:val="both"/>
        <w:rPr>
          <w:rFonts w:ascii="Myriad Pro" w:hAnsi="Myriad Pro"/>
          <w:color w:val="000000" w:themeColor="text1"/>
          <w:sz w:val="22"/>
          <w:szCs w:val="22"/>
        </w:rPr>
      </w:pPr>
      <w:r w:rsidRPr="0091279E">
        <w:rPr>
          <w:rFonts w:ascii="Myriad Pro" w:hAnsi="Myriad Pro"/>
          <w:color w:val="000000" w:themeColor="text1"/>
          <w:sz w:val="22"/>
          <w:szCs w:val="22"/>
        </w:rPr>
        <w:t>Der Probebetrieb ist für den Zeitraum vom 28. September bis zum 31. Dezember 2026 geplant.</w:t>
      </w:r>
    </w:p>
    <w:p w14:paraId="45321A57" w14:textId="576B41C1" w:rsidR="0072702C" w:rsidRPr="0091279E" w:rsidRDefault="0072702C" w:rsidP="0072702C">
      <w:pPr>
        <w:pStyle w:val="Normlnywebov"/>
        <w:spacing w:after="240"/>
        <w:jc w:val="both"/>
        <w:rPr>
          <w:rFonts w:ascii="Myriad Pro" w:hAnsi="Myriad Pro"/>
          <w:color w:val="000000" w:themeColor="text1"/>
          <w:sz w:val="22"/>
          <w:szCs w:val="22"/>
        </w:rPr>
      </w:pPr>
      <w:r w:rsidRPr="0091279E">
        <w:rPr>
          <w:rFonts w:ascii="Myriad Pro" w:hAnsi="Myriad Pro"/>
          <w:color w:val="000000" w:themeColor="text1"/>
          <w:sz w:val="22"/>
          <w:szCs w:val="22"/>
        </w:rPr>
        <w:t>Die Linie wird an Werktagen und samstags im Zwei-Stunden-Takt verkehren. Sonntags ist kein Betrieb vorgesehen.</w:t>
      </w:r>
    </w:p>
    <w:p w14:paraId="305D9C5E" w14:textId="31150901" w:rsidR="0072702C" w:rsidRPr="0091279E" w:rsidRDefault="0072702C" w:rsidP="0072702C">
      <w:pPr>
        <w:pStyle w:val="Normlnywebov"/>
        <w:spacing w:before="0" w:beforeAutospacing="0" w:after="240" w:afterAutospacing="0"/>
        <w:jc w:val="both"/>
        <w:rPr>
          <w:rFonts w:ascii="Myriad Pro" w:hAnsi="Myriad Pro"/>
          <w:color w:val="000000" w:themeColor="text1"/>
          <w:sz w:val="22"/>
          <w:szCs w:val="22"/>
        </w:rPr>
      </w:pPr>
      <w:r w:rsidRPr="0091279E">
        <w:rPr>
          <w:rFonts w:ascii="Myriad Pro" w:hAnsi="Myriad Pro"/>
          <w:color w:val="000000" w:themeColor="text1"/>
          <w:sz w:val="22"/>
          <w:szCs w:val="22"/>
        </w:rPr>
        <w:t xml:space="preserve">Während des Pilotbetriebs ist die Fahrt </w:t>
      </w:r>
      <w:r w:rsidRPr="0091279E">
        <w:rPr>
          <w:rFonts w:ascii="Myriad Pro" w:hAnsi="Myriad Pro"/>
          <w:b/>
          <w:color w:val="000000" w:themeColor="text1"/>
          <w:sz w:val="22"/>
          <w:szCs w:val="22"/>
        </w:rPr>
        <w:t>kostenlos.</w:t>
      </w:r>
      <w:r w:rsidRPr="0091279E">
        <w:rPr>
          <w:rFonts w:ascii="Myriad Pro" w:hAnsi="Myriad Pro"/>
          <w:color w:val="000000" w:themeColor="text1"/>
          <w:sz w:val="22"/>
          <w:szCs w:val="22"/>
        </w:rPr>
        <w:t xml:space="preserve"> Die Fahrgäste steigen jedoch durch die Vordertür ein und werden so durch den Busfahrer registriert. Dieses Verfahren ermöglicht es, grundlegende Daten über die Nutzung der einzelnen Verbindungen zu erheben.</w:t>
      </w:r>
    </w:p>
    <w:p w14:paraId="482F8A73" w14:textId="35D9002E" w:rsidR="00B14B1A" w:rsidRPr="0091279E" w:rsidRDefault="0072702C" w:rsidP="00B14B1A">
      <w:pPr>
        <w:pStyle w:val="Normlnywebov"/>
        <w:shd w:val="clear" w:color="auto" w:fill="FFFFFF"/>
        <w:spacing w:before="0" w:beforeAutospacing="0" w:after="120" w:afterAutospacing="0"/>
        <w:jc w:val="both"/>
        <w:rPr>
          <w:rStyle w:val="Vrazn"/>
          <w:rFonts w:ascii="Myriad Pro" w:eastAsiaTheme="minorHAnsi" w:hAnsi="Myriad Pro" w:cstheme="majorHAnsi"/>
          <w:color w:val="A52210"/>
          <w:sz w:val="24"/>
          <w:szCs w:val="24"/>
        </w:rPr>
      </w:pPr>
      <w:r w:rsidRPr="0091279E">
        <w:rPr>
          <w:rStyle w:val="Vrazn"/>
          <w:rFonts w:ascii="Myriad Pro" w:eastAsiaTheme="minorHAnsi" w:hAnsi="Myriad Pro" w:cstheme="majorHAnsi"/>
          <w:color w:val="A52210"/>
          <w:sz w:val="24"/>
          <w:szCs w:val="24"/>
        </w:rPr>
        <w:t>Die Fahrgäste helfen bei der Entscheidung, wie es mit der Linie weitergeht</w:t>
      </w:r>
    </w:p>
    <w:p w14:paraId="78693C55" w14:textId="77777777" w:rsidR="0072702C" w:rsidRPr="0091279E" w:rsidRDefault="0072702C" w:rsidP="0072702C">
      <w:pPr>
        <w:pStyle w:val="Normlnywebov"/>
        <w:spacing w:before="0" w:beforeAutospacing="0"/>
        <w:jc w:val="both"/>
        <w:rPr>
          <w:rFonts w:ascii="Myriad Pro" w:hAnsi="Myriad Pro"/>
          <w:color w:val="000000" w:themeColor="text1"/>
          <w:sz w:val="22"/>
          <w:szCs w:val="22"/>
        </w:rPr>
      </w:pPr>
      <w:r w:rsidRPr="0091279E">
        <w:rPr>
          <w:rFonts w:ascii="Myriad Pro" w:hAnsi="Myriad Pro"/>
          <w:color w:val="000000" w:themeColor="text1"/>
          <w:sz w:val="22"/>
          <w:szCs w:val="22"/>
        </w:rPr>
        <w:t>Teil des Pilotbetriebs ist auch die Erhebung von Feedback. In den Bussen werden Informationsmaterialien mit einem QR-Code ausgelegt, über den die Fahrgäste einen kurzen Fragebogen ausfüllen können. Sie können die Strecke und den Fahrplan bewerten, den Zweck ihrer Fahrt angeben oder ihr Interesse an der künftigen Nutzung der Linie bekunden. Der Fragebogen dient zudem dazu, zu ermitteln, welche Fahrpreise die Fahrgäste zu akzeptieren bereit wären.</w:t>
      </w:r>
    </w:p>
    <w:p w14:paraId="0065B09C" w14:textId="783C8AA7" w:rsidR="007D558F" w:rsidRPr="0091279E" w:rsidRDefault="0072702C" w:rsidP="0072702C">
      <w:pPr>
        <w:pStyle w:val="Normlnywebov"/>
        <w:spacing w:before="0" w:beforeAutospacing="0"/>
        <w:jc w:val="both"/>
        <w:rPr>
          <w:rFonts w:ascii="Myriad Pro" w:hAnsi="Myriad Pro"/>
          <w:color w:val="000000" w:themeColor="text1"/>
          <w:sz w:val="22"/>
          <w:szCs w:val="22"/>
        </w:rPr>
      </w:pPr>
      <w:r w:rsidRPr="0091279E">
        <w:rPr>
          <w:rFonts w:ascii="Myriad Pro" w:hAnsi="Myriad Pro"/>
          <w:color w:val="000000" w:themeColor="text1"/>
          <w:sz w:val="22"/>
          <w:szCs w:val="22"/>
        </w:rPr>
        <w:lastRenderedPageBreak/>
        <w:t>Ausgewertet werden außerdem die Fahrgastzahlen, die Nutzung der einzelnen Verbindungen und Streckenabschnitte, die Angemessenheit der Fahrplanzeiten sowie die Erfahrungen im Betrieb. Auch das Feedback der beteiligten Kommunalverwaltungen und Partner wird berücksichtigt.</w:t>
      </w:r>
    </w:p>
    <w:p w14:paraId="5AD00E0C" w14:textId="75CA218D" w:rsidR="00E4108F" w:rsidRPr="0091279E" w:rsidRDefault="00E4108F" w:rsidP="00E4108F">
      <w:pPr>
        <w:pStyle w:val="Normlnywebov"/>
        <w:spacing w:after="240"/>
        <w:jc w:val="both"/>
        <w:rPr>
          <w:rFonts w:ascii="Myriad Pro" w:hAnsi="Myriad Pro"/>
          <w:i/>
          <w:color w:val="000000" w:themeColor="text1"/>
          <w:sz w:val="22"/>
          <w:szCs w:val="22"/>
        </w:rPr>
      </w:pPr>
      <w:r w:rsidRPr="0091279E">
        <w:rPr>
          <w:rFonts w:ascii="Myriad Pro" w:hAnsi="Myriad Pro"/>
          <w:i/>
          <w:color w:val="000000" w:themeColor="text1"/>
          <w:sz w:val="22"/>
          <w:szCs w:val="22"/>
        </w:rPr>
        <w:t xml:space="preserve"> „Innerhalb von drei Monaten wollen wir uns ein möglichst umfassendes Bild davon machen, wie eine solche grenzüberschreitende Verbindung in der Praxis funktionieren könnte. Uns interessiert nicht nur die Zahl der Fahrgäste, sondern auch, welche Verbindungen und Strecken am häufigsten genutzt werden, wann und aus welchen Gründen die Fahrgäste reisen und ob ihnen die Route und der Fahrplan zusagen“, </w:t>
      </w:r>
      <w:r w:rsidRPr="0091279E">
        <w:rPr>
          <w:rFonts w:ascii="Myriad Pro" w:hAnsi="Myriad Pro"/>
          <w:iCs/>
          <w:color w:val="000000" w:themeColor="text1"/>
          <w:sz w:val="22"/>
          <w:szCs w:val="22"/>
        </w:rPr>
        <w:t xml:space="preserve">sagte </w:t>
      </w:r>
      <w:r w:rsidRPr="0091279E">
        <w:rPr>
          <w:rFonts w:ascii="Myriad Pro" w:hAnsi="Myriad Pro"/>
          <w:b/>
          <w:iCs/>
          <w:color w:val="000000" w:themeColor="text1"/>
          <w:sz w:val="22"/>
          <w:szCs w:val="22"/>
        </w:rPr>
        <w:t>Martin Urmanič</w:t>
      </w:r>
      <w:r w:rsidRPr="0091279E">
        <w:rPr>
          <w:rFonts w:ascii="Myriad Pro" w:hAnsi="Myriad Pro"/>
          <w:iCs/>
          <w:color w:val="000000" w:themeColor="text1"/>
          <w:sz w:val="22"/>
          <w:szCs w:val="22"/>
        </w:rPr>
        <w:t>, Vorstandsvorsitzender und Generaldirektor der BID.</w:t>
      </w:r>
      <w:r w:rsidRPr="0091279E">
        <w:rPr>
          <w:rFonts w:ascii="Myriad Pro" w:hAnsi="Myriad Pro"/>
          <w:i/>
          <w:color w:val="000000" w:themeColor="text1"/>
          <w:sz w:val="22"/>
          <w:szCs w:val="22"/>
        </w:rPr>
        <w:t xml:space="preserve"> „Nach Abschluss des Probebetriebs werden wir die gewonnenen Daten, das Feedback der Fahrgäste sowie die betrieblichen Erfahrungen auswerten. Die daraus resultierende Analyse wird uns die tatsächliche Nachfrage nach der Verbindung und die Voraussetzungen für einen möglichen regulären Betrieb aufzeigen“, </w:t>
      </w:r>
      <w:r w:rsidRPr="0091279E">
        <w:rPr>
          <w:rFonts w:ascii="Myriad Pro" w:hAnsi="Myriad Pro"/>
          <w:iCs/>
          <w:color w:val="000000" w:themeColor="text1"/>
          <w:sz w:val="22"/>
          <w:szCs w:val="22"/>
        </w:rPr>
        <w:t>fügte er hinzu.</w:t>
      </w:r>
    </w:p>
    <w:p w14:paraId="0DC31450" w14:textId="7AB7BC92" w:rsidR="00E4108F" w:rsidRPr="0091279E" w:rsidRDefault="00E4108F" w:rsidP="00E4108F">
      <w:pPr>
        <w:pStyle w:val="Normlnywebov"/>
        <w:spacing w:before="0" w:beforeAutospacing="0" w:after="240" w:afterAutospacing="0"/>
        <w:jc w:val="both"/>
        <w:rPr>
          <w:rFonts w:ascii="Myriad Pro" w:hAnsi="Myriad Pro"/>
          <w:color w:val="000000" w:themeColor="text1"/>
          <w:sz w:val="22"/>
          <w:szCs w:val="22"/>
        </w:rPr>
      </w:pPr>
      <w:r w:rsidRPr="0091279E">
        <w:rPr>
          <w:rFonts w:ascii="Myriad Pro" w:hAnsi="Myriad Pro"/>
          <w:color w:val="000000" w:themeColor="text1"/>
          <w:sz w:val="22"/>
          <w:szCs w:val="22"/>
        </w:rPr>
        <w:t>Das Ziel der Pilotmaßnahme besteht also nicht darin, die dauerhafte Einführung der Linie 902 im Voraus zu garantieren. Ihre Aufgabe ist es vor allem, verifizierte Daten und Erfahrungen aus dem realen Betrieb zu gewinnen, die als Grundlage für weitere Verhandlungen und Entscheidungen über die Zukunft der grenzüberschreitenden Verbindung dienen werden.</w:t>
      </w:r>
    </w:p>
    <w:p w14:paraId="54B69E0B" w14:textId="3C859720" w:rsidR="00857979" w:rsidRPr="0091279E" w:rsidRDefault="00857979" w:rsidP="001B4912">
      <w:pPr>
        <w:pStyle w:val="Normlnywebov"/>
        <w:spacing w:before="0" w:beforeAutospacing="0" w:after="240" w:afterAutospacing="0"/>
        <w:jc w:val="both"/>
        <w:rPr>
          <w:rStyle w:val="Vrazn"/>
          <w:rFonts w:ascii="Myriad Pro" w:eastAsiaTheme="minorHAnsi" w:hAnsi="Myriad Pro" w:cstheme="majorHAnsi"/>
          <w:color w:val="A52210"/>
          <w:sz w:val="24"/>
          <w:szCs w:val="24"/>
        </w:rPr>
      </w:pPr>
      <w:r w:rsidRPr="0091279E">
        <w:rPr>
          <w:rStyle w:val="Vrazn"/>
          <w:rFonts w:ascii="Myriad Pro" w:eastAsiaTheme="minorHAnsi" w:hAnsi="Myriad Pro" w:cstheme="majorHAnsi"/>
          <w:color w:val="A52210"/>
          <w:sz w:val="24"/>
          <w:szCs w:val="24"/>
        </w:rPr>
        <w:t>Die Pilotlinie entstand im Rahmen der grenzüberschreitenden Zusammenarbeit</w:t>
      </w:r>
    </w:p>
    <w:p w14:paraId="14E97AD7" w14:textId="3D6371E9" w:rsidR="00857979" w:rsidRPr="0091279E" w:rsidRDefault="00857979" w:rsidP="00857979">
      <w:pPr>
        <w:pStyle w:val="Normlnywebov"/>
        <w:spacing w:after="240"/>
        <w:jc w:val="both"/>
        <w:rPr>
          <w:rFonts w:ascii="Myriad Pro" w:hAnsi="Myriad Pro"/>
          <w:color w:val="000000" w:themeColor="text1"/>
          <w:sz w:val="22"/>
          <w:szCs w:val="22"/>
        </w:rPr>
      </w:pPr>
      <w:r w:rsidRPr="0091279E">
        <w:rPr>
          <w:rFonts w:ascii="Myriad Pro" w:hAnsi="Myriad Pro"/>
          <w:color w:val="000000" w:themeColor="text1"/>
          <w:sz w:val="22"/>
          <w:szCs w:val="22"/>
        </w:rPr>
        <w:t xml:space="preserve">Die Idee zur Einführung der Linie 902 entstand in Zusammenarbeit zwischen </w:t>
      </w:r>
      <w:proofErr w:type="spellStart"/>
      <w:r w:rsidRPr="0091279E">
        <w:rPr>
          <w:rFonts w:ascii="Myriad Pro" w:hAnsi="Myriad Pro"/>
          <w:b/>
          <w:color w:val="000000" w:themeColor="text1"/>
          <w:sz w:val="22"/>
          <w:szCs w:val="22"/>
        </w:rPr>
        <w:t>Bratislavská</w:t>
      </w:r>
      <w:proofErr w:type="spellEnd"/>
      <w:r w:rsidRPr="0091279E">
        <w:rPr>
          <w:rFonts w:ascii="Myriad Pro" w:hAnsi="Myriad Pro"/>
          <w:b/>
          <w:color w:val="000000" w:themeColor="text1"/>
          <w:sz w:val="22"/>
          <w:szCs w:val="22"/>
        </w:rPr>
        <w:t xml:space="preserve"> </w:t>
      </w:r>
      <w:proofErr w:type="spellStart"/>
      <w:r w:rsidRPr="0091279E">
        <w:rPr>
          <w:rFonts w:ascii="Myriad Pro" w:hAnsi="Myriad Pro"/>
          <w:b/>
          <w:color w:val="000000" w:themeColor="text1"/>
          <w:sz w:val="22"/>
          <w:szCs w:val="22"/>
        </w:rPr>
        <w:t>integrovaná</w:t>
      </w:r>
      <w:proofErr w:type="spellEnd"/>
      <w:r w:rsidRPr="0091279E">
        <w:rPr>
          <w:rFonts w:ascii="Myriad Pro" w:hAnsi="Myriad Pro"/>
          <w:b/>
          <w:color w:val="000000" w:themeColor="text1"/>
          <w:sz w:val="22"/>
          <w:szCs w:val="22"/>
        </w:rPr>
        <w:t xml:space="preserve"> </w:t>
      </w:r>
      <w:proofErr w:type="spellStart"/>
      <w:r w:rsidRPr="0091279E">
        <w:rPr>
          <w:rFonts w:ascii="Myriad Pro" w:hAnsi="Myriad Pro"/>
          <w:b/>
          <w:color w:val="000000" w:themeColor="text1"/>
          <w:sz w:val="22"/>
          <w:szCs w:val="22"/>
        </w:rPr>
        <w:t>doprava</w:t>
      </w:r>
      <w:proofErr w:type="spellEnd"/>
      <w:r w:rsidRPr="0091279E">
        <w:rPr>
          <w:rFonts w:ascii="Myriad Pro" w:hAnsi="Myriad Pro"/>
          <w:color w:val="000000" w:themeColor="text1"/>
          <w:sz w:val="22"/>
          <w:szCs w:val="22"/>
        </w:rPr>
        <w:t xml:space="preserve"> (BID, Bratislava Integrierter Verkehr) und </w:t>
      </w:r>
      <w:proofErr w:type="spellStart"/>
      <w:r w:rsidRPr="0091279E">
        <w:rPr>
          <w:rFonts w:ascii="Myriad Pro" w:hAnsi="Myriad Pro"/>
          <w:b/>
          <w:bCs/>
          <w:color w:val="000000" w:themeColor="text1"/>
          <w:sz w:val="22"/>
          <w:szCs w:val="22"/>
        </w:rPr>
        <w:t>baum_cityregion</w:t>
      </w:r>
      <w:proofErr w:type="spellEnd"/>
      <w:r w:rsidRPr="0091279E">
        <w:rPr>
          <w:rFonts w:ascii="Myriad Pro" w:hAnsi="Myriad Pro"/>
          <w:color w:val="000000" w:themeColor="text1"/>
          <w:sz w:val="22"/>
          <w:szCs w:val="22"/>
        </w:rPr>
        <w:t xml:space="preserve"> als Reaktion auf den Bedarf nach einer besseren Verkehrsanbindung von Bratislava an die österreichischen Grenzgemeinden. Anschließend übernahm BID das Projekt als Pilotmaßnahme in das Projekt NUTSHELL@CE, das im Rahmen des Programms Interreg Central Europe durchgeführt wird.</w:t>
      </w:r>
    </w:p>
    <w:p w14:paraId="2AA5D33E" w14:textId="5C1A3809" w:rsidR="00857979" w:rsidRPr="0091279E" w:rsidRDefault="00857979" w:rsidP="00857979">
      <w:pPr>
        <w:pStyle w:val="Normlnywebov"/>
        <w:spacing w:before="0" w:beforeAutospacing="0" w:after="240" w:afterAutospacing="0"/>
        <w:jc w:val="both"/>
        <w:rPr>
          <w:rFonts w:ascii="Myriad Pro" w:hAnsi="Myriad Pro"/>
          <w:color w:val="000000" w:themeColor="text1"/>
          <w:sz w:val="22"/>
          <w:szCs w:val="22"/>
        </w:rPr>
      </w:pPr>
      <w:r w:rsidRPr="0091279E">
        <w:rPr>
          <w:rFonts w:ascii="Myriad Pro" w:hAnsi="Myriad Pro"/>
          <w:color w:val="000000" w:themeColor="text1"/>
          <w:sz w:val="22"/>
          <w:szCs w:val="22"/>
        </w:rPr>
        <w:t>Das Projekt NUTSHELL@CE zielt darauf ab, nachhaltige Mobilität zu fördern und die Verkehrsanbindung ländlicher und grenznaher Regionen zu verbessern. Gerade das grenzüberschreitende Gebiet zwischen Bratislava und den benachbarten österreichischen Gemeinden ist ein Raum mit starken alltäglichen Verbindungen, in dem ein Großteil der Mobilität nach wie vor durch den Individualverkehr mit dem Auto erfolgt.</w:t>
      </w:r>
    </w:p>
    <w:p w14:paraId="49CB51FC" w14:textId="69C1C8C7" w:rsidR="00857979" w:rsidRPr="0091279E" w:rsidRDefault="00857979" w:rsidP="007709B9">
      <w:pPr>
        <w:pStyle w:val="Normlnywebov"/>
        <w:spacing w:before="0" w:beforeAutospacing="0" w:after="240" w:afterAutospacing="0"/>
        <w:jc w:val="both"/>
        <w:rPr>
          <w:rFonts w:ascii="Myriad Pro" w:hAnsi="Myriad Pro"/>
          <w:i/>
          <w:iCs/>
          <w:color w:val="000000" w:themeColor="text1"/>
          <w:sz w:val="22"/>
          <w:szCs w:val="22"/>
        </w:rPr>
      </w:pPr>
      <w:r w:rsidRPr="0091279E">
        <w:rPr>
          <w:rFonts w:ascii="Myriad Pro" w:hAnsi="Myriad Pro"/>
          <w:iCs/>
          <w:color w:val="000000" w:themeColor="text1"/>
          <w:sz w:val="22"/>
          <w:szCs w:val="22"/>
        </w:rPr>
        <w:t xml:space="preserve">Die Aufnahme des Probebetriebs der Linie ist auch für die </w:t>
      </w:r>
      <w:r w:rsidRPr="0091279E">
        <w:rPr>
          <w:rFonts w:ascii="Myriad Pro" w:hAnsi="Myriad Pro"/>
          <w:b/>
          <w:iCs/>
          <w:color w:val="000000" w:themeColor="text1"/>
          <w:sz w:val="22"/>
          <w:szCs w:val="22"/>
        </w:rPr>
        <w:t xml:space="preserve">Gemeinde Kittsee </w:t>
      </w:r>
      <w:r w:rsidRPr="0091279E">
        <w:rPr>
          <w:rFonts w:ascii="Myriad Pro" w:hAnsi="Myriad Pro"/>
          <w:iCs/>
          <w:color w:val="000000" w:themeColor="text1"/>
          <w:sz w:val="22"/>
          <w:szCs w:val="22"/>
        </w:rPr>
        <w:t xml:space="preserve">ein wichtiger Schritt. Ihr Bürgermeister </w:t>
      </w:r>
      <w:r w:rsidRPr="0091279E">
        <w:rPr>
          <w:rFonts w:ascii="Myriad Pro" w:hAnsi="Myriad Pro"/>
          <w:b/>
          <w:iCs/>
          <w:color w:val="000000" w:themeColor="text1"/>
          <w:sz w:val="22"/>
          <w:szCs w:val="22"/>
        </w:rPr>
        <w:t>Johannes Hornek</w:t>
      </w:r>
      <w:r w:rsidRPr="0091279E">
        <w:rPr>
          <w:rFonts w:ascii="Myriad Pro" w:hAnsi="Myriad Pro"/>
          <w:iCs/>
          <w:color w:val="000000" w:themeColor="text1"/>
          <w:sz w:val="22"/>
          <w:szCs w:val="22"/>
        </w:rPr>
        <w:t xml:space="preserve"> zeigte sich sehr erfreut</w:t>
      </w:r>
      <w:r w:rsidRPr="0091279E">
        <w:rPr>
          <w:rFonts w:ascii="Myriad Pro" w:hAnsi="Myriad Pro"/>
          <w:i/>
          <w:iCs/>
          <w:color w:val="000000" w:themeColor="text1"/>
          <w:sz w:val="22"/>
          <w:szCs w:val="22"/>
        </w:rPr>
        <w:t xml:space="preserve">: „Im Namen der Marktgemeinde Kittsee bedanke ich mich herzlich bei BID und bei </w:t>
      </w:r>
      <w:proofErr w:type="spellStart"/>
      <w:r w:rsidRPr="0091279E">
        <w:rPr>
          <w:rFonts w:ascii="Myriad Pro" w:hAnsi="Myriad Pro"/>
          <w:i/>
          <w:iCs/>
          <w:color w:val="000000" w:themeColor="text1"/>
          <w:sz w:val="22"/>
          <w:szCs w:val="22"/>
        </w:rPr>
        <w:t>baum_cityregion</w:t>
      </w:r>
      <w:proofErr w:type="spellEnd"/>
      <w:r w:rsidRPr="0091279E">
        <w:rPr>
          <w:rFonts w:ascii="Myriad Pro" w:hAnsi="Myriad Pro"/>
          <w:i/>
          <w:iCs/>
          <w:color w:val="000000" w:themeColor="text1"/>
          <w:sz w:val="22"/>
          <w:szCs w:val="22"/>
        </w:rPr>
        <w:t xml:space="preserve"> für die Ermöglichung dieses dreimonatigen Testbetriebs. Ich bin überzeugt, dass der Probebetrieb wertvolle Erfahrungen liefern und das Potenzial dieser Linie aufzeigen wird. Das ist ein sehr wichtiger erster Schritt. Mittelfristig sollte </w:t>
      </w:r>
      <w:r w:rsidR="00311C1E" w:rsidRPr="0091279E">
        <w:rPr>
          <w:rFonts w:ascii="Myriad Pro" w:hAnsi="Myriad Pro"/>
          <w:i/>
          <w:iCs/>
          <w:color w:val="000000" w:themeColor="text1"/>
          <w:sz w:val="22"/>
          <w:szCs w:val="22"/>
        </w:rPr>
        <w:t>das</w:t>
      </w:r>
      <w:r w:rsidRPr="0091279E">
        <w:rPr>
          <w:rFonts w:ascii="Myriad Pro" w:hAnsi="Myriad Pro"/>
          <w:i/>
          <w:iCs/>
          <w:color w:val="000000" w:themeColor="text1"/>
          <w:sz w:val="22"/>
          <w:szCs w:val="22"/>
        </w:rPr>
        <w:t xml:space="preserve"> Zi</w:t>
      </w:r>
      <w:r w:rsidR="00A53EF3" w:rsidRPr="0091279E">
        <w:rPr>
          <w:rFonts w:ascii="Myriad Pro" w:hAnsi="Myriad Pro"/>
          <w:i/>
          <w:iCs/>
          <w:color w:val="000000" w:themeColor="text1"/>
          <w:sz w:val="22"/>
          <w:szCs w:val="22"/>
        </w:rPr>
        <w:t>el eine</w:t>
      </w:r>
      <w:r w:rsidRPr="0091279E">
        <w:rPr>
          <w:rFonts w:ascii="Myriad Pro" w:hAnsi="Myriad Pro"/>
          <w:i/>
          <w:iCs/>
          <w:color w:val="000000" w:themeColor="text1"/>
          <w:sz w:val="22"/>
          <w:szCs w:val="22"/>
        </w:rPr>
        <w:t xml:space="preserve"> dauerhaft</w:t>
      </w:r>
      <w:r w:rsidR="00A53EF3" w:rsidRPr="0091279E">
        <w:rPr>
          <w:rFonts w:ascii="Myriad Pro" w:hAnsi="Myriad Pro"/>
          <w:i/>
          <w:iCs/>
          <w:color w:val="000000" w:themeColor="text1"/>
          <w:sz w:val="22"/>
          <w:szCs w:val="22"/>
        </w:rPr>
        <w:t>e Einführung der Linie sein</w:t>
      </w:r>
      <w:r w:rsidRPr="0091279E">
        <w:rPr>
          <w:rFonts w:ascii="Myriad Pro" w:hAnsi="Myriad Pro"/>
          <w:i/>
          <w:iCs/>
          <w:color w:val="000000" w:themeColor="text1"/>
          <w:sz w:val="22"/>
          <w:szCs w:val="22"/>
        </w:rPr>
        <w:t>.“</w:t>
      </w:r>
    </w:p>
    <w:p w14:paraId="0FB0E6DB" w14:textId="214928B8" w:rsidR="00B14B1A" w:rsidRPr="0091279E" w:rsidRDefault="00995B56" w:rsidP="007709B9">
      <w:pPr>
        <w:pStyle w:val="Normlnywebov"/>
        <w:shd w:val="clear" w:color="auto" w:fill="FFFFFF"/>
        <w:spacing w:before="0" w:beforeAutospacing="0" w:after="120" w:afterAutospacing="0"/>
        <w:jc w:val="both"/>
        <w:rPr>
          <w:rStyle w:val="Vrazn"/>
          <w:rFonts w:ascii="Myriad Pro" w:eastAsiaTheme="minorHAnsi" w:hAnsi="Myriad Pro" w:cstheme="majorHAnsi"/>
          <w:color w:val="A52210"/>
          <w:sz w:val="24"/>
          <w:szCs w:val="24"/>
        </w:rPr>
      </w:pPr>
      <w:proofErr w:type="spellStart"/>
      <w:r w:rsidRPr="0091279E">
        <w:rPr>
          <w:rStyle w:val="Vrazn"/>
          <w:rFonts w:ascii="Myriad Pro" w:eastAsiaTheme="minorHAnsi" w:hAnsi="Myriad Pro" w:cstheme="majorHAnsi"/>
          <w:color w:val="A52210"/>
          <w:sz w:val="24"/>
          <w:szCs w:val="24"/>
        </w:rPr>
        <w:t>Basisifnos</w:t>
      </w:r>
      <w:proofErr w:type="spellEnd"/>
      <w:r w:rsidRPr="0091279E">
        <w:rPr>
          <w:rStyle w:val="Vrazn"/>
          <w:rFonts w:ascii="Myriad Pro" w:eastAsiaTheme="minorHAnsi" w:hAnsi="Myriad Pro" w:cstheme="majorHAnsi"/>
          <w:color w:val="A52210"/>
          <w:sz w:val="24"/>
          <w:szCs w:val="24"/>
        </w:rPr>
        <w:t xml:space="preserve"> zur Linie 902</w:t>
      </w:r>
    </w:p>
    <w:p w14:paraId="2CF67FBC" w14:textId="58F5092F" w:rsidR="00C6635E" w:rsidRPr="0091279E" w:rsidRDefault="00995B56" w:rsidP="00C51A8D">
      <w:pPr>
        <w:pStyle w:val="Normlnywebov"/>
        <w:numPr>
          <w:ilvl w:val="0"/>
          <w:numId w:val="7"/>
        </w:numPr>
        <w:spacing w:before="0" w:beforeAutospacing="0" w:after="0" w:afterAutospacing="0" w:line="276" w:lineRule="auto"/>
        <w:jc w:val="both"/>
        <w:rPr>
          <w:rFonts w:ascii="Myriad Pro" w:hAnsi="Myriad Pro"/>
          <w:color w:val="000000" w:themeColor="text1"/>
          <w:sz w:val="22"/>
          <w:szCs w:val="22"/>
        </w:rPr>
      </w:pPr>
      <w:r w:rsidRPr="0091279E">
        <w:rPr>
          <w:rFonts w:ascii="Myriad Pro" w:hAnsi="Myriad Pro"/>
          <w:b/>
          <w:color w:val="000000" w:themeColor="text1"/>
          <w:sz w:val="22"/>
          <w:szCs w:val="22"/>
        </w:rPr>
        <w:t xml:space="preserve">Route: </w:t>
      </w:r>
      <w:r w:rsidRPr="0091279E">
        <w:rPr>
          <w:rFonts w:ascii="Myriad Pro" w:hAnsi="Myriad Pro"/>
          <w:color w:val="000000" w:themeColor="text1"/>
          <w:sz w:val="22"/>
          <w:szCs w:val="22"/>
        </w:rPr>
        <w:t xml:space="preserve">Bratislava, </w:t>
      </w:r>
      <w:proofErr w:type="spellStart"/>
      <w:r w:rsidRPr="0091279E">
        <w:rPr>
          <w:rFonts w:ascii="Myriad Pro" w:hAnsi="Myriad Pro"/>
          <w:color w:val="000000" w:themeColor="text1"/>
          <w:sz w:val="22"/>
          <w:szCs w:val="22"/>
        </w:rPr>
        <w:t>Farského</w:t>
      </w:r>
      <w:proofErr w:type="spellEnd"/>
      <w:r w:rsidRPr="0091279E">
        <w:rPr>
          <w:rFonts w:ascii="Myriad Pro" w:hAnsi="Myriad Pro"/>
          <w:color w:val="000000" w:themeColor="text1"/>
          <w:sz w:val="22"/>
          <w:szCs w:val="22"/>
        </w:rPr>
        <w:t xml:space="preserve"> – Berg – Kittsee – </w:t>
      </w:r>
      <w:proofErr w:type="spellStart"/>
      <w:r w:rsidRPr="0091279E">
        <w:rPr>
          <w:rFonts w:ascii="Myriad Pro" w:hAnsi="Myriad Pro"/>
          <w:color w:val="000000" w:themeColor="text1"/>
          <w:sz w:val="22"/>
          <w:szCs w:val="22"/>
        </w:rPr>
        <w:t>Edelstal</w:t>
      </w:r>
      <w:proofErr w:type="spellEnd"/>
      <w:r w:rsidRPr="0091279E">
        <w:rPr>
          <w:rFonts w:ascii="Myriad Pro" w:hAnsi="Myriad Pro"/>
          <w:color w:val="000000" w:themeColor="text1"/>
          <w:sz w:val="22"/>
          <w:szCs w:val="22"/>
        </w:rPr>
        <w:t xml:space="preserve"> – </w:t>
      </w:r>
      <w:proofErr w:type="spellStart"/>
      <w:r w:rsidRPr="0091279E">
        <w:rPr>
          <w:rFonts w:ascii="Myriad Pro" w:hAnsi="Myriad Pro"/>
          <w:color w:val="000000" w:themeColor="text1"/>
          <w:sz w:val="22"/>
          <w:szCs w:val="22"/>
        </w:rPr>
        <w:t>Prellenkirchen</w:t>
      </w:r>
      <w:proofErr w:type="spellEnd"/>
    </w:p>
    <w:p w14:paraId="3332F0E0" w14:textId="04046582" w:rsidR="00C6635E" w:rsidRPr="0091279E" w:rsidRDefault="00995B56" w:rsidP="00C51A8D">
      <w:pPr>
        <w:pStyle w:val="Normlnywebov"/>
        <w:numPr>
          <w:ilvl w:val="0"/>
          <w:numId w:val="7"/>
        </w:numPr>
        <w:spacing w:before="0" w:beforeAutospacing="0" w:after="0" w:afterAutospacing="0" w:line="276" w:lineRule="auto"/>
        <w:jc w:val="both"/>
        <w:rPr>
          <w:rFonts w:ascii="Myriad Pro" w:hAnsi="Myriad Pro"/>
          <w:i/>
          <w:iCs/>
          <w:color w:val="000000" w:themeColor="text1"/>
          <w:sz w:val="22"/>
          <w:szCs w:val="22"/>
        </w:rPr>
      </w:pPr>
      <w:r w:rsidRPr="0091279E">
        <w:rPr>
          <w:rFonts w:ascii="Myriad Pro" w:hAnsi="Myriad Pro"/>
          <w:b/>
          <w:color w:val="000000" w:themeColor="text1"/>
          <w:sz w:val="22"/>
          <w:szCs w:val="22"/>
        </w:rPr>
        <w:t>Betriebszeiten:</w:t>
      </w:r>
      <w:r w:rsidRPr="0091279E">
        <w:rPr>
          <w:rFonts w:ascii="Myriad Pro" w:hAnsi="Myriad Pro"/>
          <w:i/>
          <w:iCs/>
          <w:color w:val="000000" w:themeColor="text1"/>
          <w:sz w:val="22"/>
          <w:szCs w:val="22"/>
        </w:rPr>
        <w:t xml:space="preserve"> </w:t>
      </w:r>
      <w:r w:rsidRPr="0091279E">
        <w:rPr>
          <w:rFonts w:ascii="Myriad Pro" w:hAnsi="Myriad Pro"/>
          <w:iCs/>
          <w:color w:val="000000" w:themeColor="text1"/>
          <w:sz w:val="22"/>
          <w:szCs w:val="22"/>
        </w:rPr>
        <w:t>Werktage und samstags (sonntags kein Betrieb)</w:t>
      </w:r>
    </w:p>
    <w:p w14:paraId="2BDFF4CA" w14:textId="547F733E" w:rsidR="00C6635E" w:rsidRPr="0091279E" w:rsidRDefault="00995B56" w:rsidP="00C51A8D">
      <w:pPr>
        <w:pStyle w:val="Normlnywebov"/>
        <w:numPr>
          <w:ilvl w:val="0"/>
          <w:numId w:val="7"/>
        </w:numPr>
        <w:spacing w:before="0" w:beforeAutospacing="0" w:after="0" w:afterAutospacing="0" w:line="276" w:lineRule="auto"/>
        <w:jc w:val="both"/>
        <w:rPr>
          <w:rFonts w:ascii="Myriad Pro" w:hAnsi="Myriad Pro"/>
          <w:color w:val="000000" w:themeColor="text1"/>
          <w:sz w:val="22"/>
          <w:szCs w:val="22"/>
        </w:rPr>
      </w:pPr>
      <w:r w:rsidRPr="0091279E">
        <w:rPr>
          <w:rFonts w:ascii="Myriad Pro" w:hAnsi="Myriad Pro"/>
          <w:b/>
          <w:bCs/>
          <w:color w:val="000000" w:themeColor="text1"/>
          <w:sz w:val="22"/>
          <w:szCs w:val="22"/>
        </w:rPr>
        <w:t>Takt</w:t>
      </w:r>
      <w:r w:rsidR="00C6635E" w:rsidRPr="0091279E">
        <w:rPr>
          <w:rFonts w:ascii="Myriad Pro" w:hAnsi="Myriad Pro"/>
          <w:b/>
          <w:bCs/>
          <w:color w:val="000000" w:themeColor="text1"/>
          <w:sz w:val="22"/>
          <w:szCs w:val="22"/>
        </w:rPr>
        <w:t>:</w:t>
      </w:r>
      <w:r w:rsidR="007D558F" w:rsidRPr="0091279E">
        <w:rPr>
          <w:rFonts w:ascii="Myriad Pro" w:hAnsi="Myriad Pro"/>
          <w:color w:val="000000" w:themeColor="text1"/>
          <w:sz w:val="22"/>
          <w:szCs w:val="22"/>
        </w:rPr>
        <w:t xml:space="preserve"> </w:t>
      </w:r>
      <w:r w:rsidR="008F4839" w:rsidRPr="0091279E">
        <w:rPr>
          <w:rFonts w:ascii="Myriad Pro" w:hAnsi="Myriad Pro"/>
          <w:color w:val="000000" w:themeColor="text1"/>
          <w:sz w:val="22"/>
          <w:szCs w:val="22"/>
        </w:rPr>
        <w:t>120</w:t>
      </w:r>
      <w:r w:rsidRPr="0091279E">
        <w:rPr>
          <w:rFonts w:ascii="Myriad Pro" w:hAnsi="Myriad Pro"/>
          <w:color w:val="000000" w:themeColor="text1"/>
          <w:sz w:val="22"/>
          <w:szCs w:val="22"/>
        </w:rPr>
        <w:t xml:space="preserve"> Minuten</w:t>
      </w:r>
    </w:p>
    <w:p w14:paraId="5E4CDE77" w14:textId="4BA777CD" w:rsidR="00C6635E" w:rsidRPr="0091279E" w:rsidRDefault="00995B56" w:rsidP="00C51A8D">
      <w:pPr>
        <w:pStyle w:val="Normlnywebov"/>
        <w:numPr>
          <w:ilvl w:val="0"/>
          <w:numId w:val="7"/>
        </w:numPr>
        <w:spacing w:before="0" w:beforeAutospacing="0" w:after="0" w:afterAutospacing="0" w:line="276" w:lineRule="auto"/>
        <w:jc w:val="both"/>
        <w:rPr>
          <w:rFonts w:ascii="Myriad Pro" w:hAnsi="Myriad Pro"/>
          <w:color w:val="000000" w:themeColor="text1"/>
          <w:sz w:val="22"/>
          <w:szCs w:val="22"/>
        </w:rPr>
      </w:pPr>
      <w:r w:rsidRPr="0091279E">
        <w:rPr>
          <w:rFonts w:ascii="Myriad Pro" w:hAnsi="Myriad Pro"/>
          <w:b/>
          <w:bCs/>
          <w:color w:val="000000" w:themeColor="text1"/>
          <w:sz w:val="22"/>
          <w:szCs w:val="22"/>
        </w:rPr>
        <w:t>Fahrtkosten während der Pilotphase</w:t>
      </w:r>
      <w:r w:rsidR="00C6635E" w:rsidRPr="0091279E">
        <w:rPr>
          <w:rFonts w:ascii="Myriad Pro" w:hAnsi="Myriad Pro"/>
          <w:b/>
          <w:bCs/>
          <w:color w:val="000000" w:themeColor="text1"/>
          <w:sz w:val="22"/>
          <w:szCs w:val="22"/>
        </w:rPr>
        <w:t>:</w:t>
      </w:r>
      <w:r w:rsidR="00C6635E" w:rsidRPr="0091279E">
        <w:rPr>
          <w:rFonts w:ascii="Myriad Pro" w:hAnsi="Myriad Pro"/>
          <w:color w:val="000000" w:themeColor="text1"/>
          <w:sz w:val="22"/>
          <w:szCs w:val="22"/>
        </w:rPr>
        <w:t xml:space="preserve"> </w:t>
      </w:r>
      <w:r w:rsidRPr="0091279E">
        <w:rPr>
          <w:rFonts w:ascii="Myriad Pro" w:hAnsi="Myriad Pro"/>
          <w:color w:val="000000" w:themeColor="text1"/>
          <w:sz w:val="22"/>
          <w:szCs w:val="22"/>
        </w:rPr>
        <w:t>kostenlos</w:t>
      </w:r>
    </w:p>
    <w:p w14:paraId="290D1654" w14:textId="0951C1AE" w:rsidR="00C6635E" w:rsidRPr="0091279E" w:rsidRDefault="00995B56" w:rsidP="00C51A8D">
      <w:pPr>
        <w:pStyle w:val="Normlnywebov"/>
        <w:numPr>
          <w:ilvl w:val="0"/>
          <w:numId w:val="7"/>
        </w:numPr>
        <w:spacing w:before="0" w:beforeAutospacing="0" w:after="0" w:afterAutospacing="0" w:line="276" w:lineRule="auto"/>
        <w:jc w:val="both"/>
        <w:rPr>
          <w:rFonts w:ascii="Myriad Pro" w:hAnsi="Myriad Pro"/>
          <w:color w:val="000000" w:themeColor="text1"/>
          <w:sz w:val="22"/>
          <w:szCs w:val="22"/>
        </w:rPr>
      </w:pPr>
      <w:r w:rsidRPr="0091279E">
        <w:rPr>
          <w:rFonts w:ascii="Myriad Pro" w:hAnsi="Myriad Pro"/>
          <w:b/>
          <w:bCs/>
          <w:color w:val="000000" w:themeColor="text1"/>
          <w:sz w:val="22"/>
          <w:szCs w:val="22"/>
        </w:rPr>
        <w:t>Einstieg</w:t>
      </w:r>
      <w:r w:rsidR="00C6635E" w:rsidRPr="0091279E">
        <w:rPr>
          <w:rFonts w:ascii="Myriad Pro" w:hAnsi="Myriad Pro"/>
          <w:b/>
          <w:bCs/>
          <w:color w:val="000000" w:themeColor="text1"/>
          <w:sz w:val="22"/>
          <w:szCs w:val="22"/>
        </w:rPr>
        <w:t>:</w:t>
      </w:r>
      <w:r w:rsidR="00C6635E" w:rsidRPr="0091279E">
        <w:rPr>
          <w:rFonts w:ascii="Myriad Pro" w:hAnsi="Myriad Pro"/>
          <w:color w:val="000000" w:themeColor="text1"/>
          <w:sz w:val="22"/>
          <w:szCs w:val="22"/>
        </w:rPr>
        <w:t xml:space="preserve"> </w:t>
      </w:r>
      <w:r w:rsidRPr="0091279E">
        <w:rPr>
          <w:rFonts w:ascii="Myriad Pro" w:hAnsi="Myriad Pro"/>
          <w:color w:val="000000" w:themeColor="text1"/>
          <w:sz w:val="22"/>
          <w:szCs w:val="22"/>
        </w:rPr>
        <w:t>über die Vordertür mit Abfertigung beim Fahrer</w:t>
      </w:r>
    </w:p>
    <w:p w14:paraId="250F46BF" w14:textId="64B02C48" w:rsidR="007D558F" w:rsidRPr="0091279E" w:rsidRDefault="00995B56" w:rsidP="00C51A8D">
      <w:pPr>
        <w:pStyle w:val="Normlnywebov"/>
        <w:numPr>
          <w:ilvl w:val="0"/>
          <w:numId w:val="7"/>
        </w:numPr>
        <w:spacing w:before="0" w:beforeAutospacing="0" w:after="0" w:afterAutospacing="0" w:line="276" w:lineRule="auto"/>
        <w:jc w:val="both"/>
        <w:rPr>
          <w:rFonts w:ascii="Myriad Pro" w:hAnsi="Myriad Pro"/>
          <w:color w:val="000000" w:themeColor="text1"/>
          <w:sz w:val="22"/>
          <w:szCs w:val="22"/>
        </w:rPr>
      </w:pPr>
      <w:r w:rsidRPr="0091279E">
        <w:rPr>
          <w:rFonts w:ascii="Myriad Pro" w:hAnsi="Myriad Pro"/>
          <w:b/>
          <w:bCs/>
          <w:color w:val="000000" w:themeColor="text1"/>
          <w:sz w:val="22"/>
          <w:szCs w:val="22"/>
        </w:rPr>
        <w:t>Beginn des Pilotbetriebs</w:t>
      </w:r>
      <w:r w:rsidR="007D558F" w:rsidRPr="0091279E">
        <w:rPr>
          <w:rFonts w:ascii="Myriad Pro" w:hAnsi="Myriad Pro"/>
          <w:b/>
          <w:bCs/>
          <w:color w:val="000000" w:themeColor="text1"/>
          <w:sz w:val="22"/>
          <w:szCs w:val="22"/>
        </w:rPr>
        <w:t>:</w:t>
      </w:r>
      <w:r w:rsidRPr="0091279E">
        <w:rPr>
          <w:rFonts w:ascii="Myriad Pro" w:hAnsi="Myriad Pro"/>
          <w:color w:val="000000" w:themeColor="text1"/>
          <w:sz w:val="22"/>
          <w:szCs w:val="22"/>
        </w:rPr>
        <w:t xml:space="preserve"> 28.09.</w:t>
      </w:r>
      <w:r w:rsidR="007D558F" w:rsidRPr="0091279E">
        <w:rPr>
          <w:rFonts w:ascii="Myriad Pro" w:hAnsi="Myriad Pro"/>
          <w:color w:val="000000" w:themeColor="text1"/>
          <w:sz w:val="22"/>
          <w:szCs w:val="22"/>
        </w:rPr>
        <w:t>2026</w:t>
      </w:r>
    </w:p>
    <w:p w14:paraId="5619CE6C" w14:textId="3DB00C64" w:rsidR="007D558F" w:rsidRPr="0091279E" w:rsidRDefault="00995B56" w:rsidP="00C51A8D">
      <w:pPr>
        <w:pStyle w:val="Normlnywebov"/>
        <w:numPr>
          <w:ilvl w:val="0"/>
          <w:numId w:val="7"/>
        </w:numPr>
        <w:spacing w:before="0" w:beforeAutospacing="0" w:after="0" w:afterAutospacing="0" w:line="276" w:lineRule="auto"/>
        <w:jc w:val="both"/>
        <w:rPr>
          <w:rFonts w:ascii="Myriad Pro" w:hAnsi="Myriad Pro"/>
          <w:color w:val="000000" w:themeColor="text1"/>
          <w:sz w:val="22"/>
          <w:szCs w:val="22"/>
        </w:rPr>
      </w:pPr>
      <w:r w:rsidRPr="0091279E">
        <w:rPr>
          <w:rFonts w:ascii="Myriad Pro" w:hAnsi="Myriad Pro"/>
          <w:b/>
          <w:bCs/>
          <w:color w:val="000000" w:themeColor="text1"/>
          <w:sz w:val="22"/>
          <w:szCs w:val="22"/>
        </w:rPr>
        <w:t>Dauer des Pilotbetriebs</w:t>
      </w:r>
      <w:r w:rsidR="007D558F" w:rsidRPr="0091279E">
        <w:rPr>
          <w:rFonts w:ascii="Myriad Pro" w:hAnsi="Myriad Pro"/>
          <w:b/>
          <w:bCs/>
          <w:color w:val="000000" w:themeColor="text1"/>
          <w:sz w:val="22"/>
          <w:szCs w:val="22"/>
        </w:rPr>
        <w:t>:</w:t>
      </w:r>
      <w:r w:rsidR="007D558F" w:rsidRPr="0091279E">
        <w:rPr>
          <w:rFonts w:ascii="Myriad Pro" w:hAnsi="Myriad Pro"/>
          <w:color w:val="000000" w:themeColor="text1"/>
          <w:sz w:val="22"/>
          <w:szCs w:val="22"/>
        </w:rPr>
        <w:t xml:space="preserve"> 3</w:t>
      </w:r>
      <w:r w:rsidRPr="0091279E">
        <w:rPr>
          <w:rFonts w:ascii="Myriad Pro" w:hAnsi="Myriad Pro"/>
          <w:color w:val="000000" w:themeColor="text1"/>
          <w:sz w:val="22"/>
          <w:szCs w:val="22"/>
        </w:rPr>
        <w:t xml:space="preserve"> Monate</w:t>
      </w:r>
    </w:p>
    <w:p w14:paraId="1B64134E" w14:textId="307EA5F4" w:rsidR="00995B56" w:rsidRPr="0091279E" w:rsidRDefault="00995B56" w:rsidP="0091279E">
      <w:pPr>
        <w:pStyle w:val="Normlnywebov"/>
        <w:numPr>
          <w:ilvl w:val="0"/>
          <w:numId w:val="7"/>
        </w:numPr>
        <w:spacing w:before="0" w:beforeAutospacing="0" w:after="0" w:afterAutospacing="0"/>
        <w:jc w:val="both"/>
        <w:rPr>
          <w:rFonts w:ascii="Myriad Pro" w:hAnsi="Myriad Pro"/>
          <w:color w:val="000000" w:themeColor="text1"/>
          <w:sz w:val="22"/>
          <w:szCs w:val="22"/>
        </w:rPr>
      </w:pPr>
      <w:r w:rsidRPr="0091279E">
        <w:rPr>
          <w:rFonts w:ascii="Myriad Pro" w:hAnsi="Myriad Pro"/>
          <w:b/>
          <w:bCs/>
          <w:color w:val="000000" w:themeColor="text1"/>
          <w:sz w:val="22"/>
          <w:szCs w:val="22"/>
        </w:rPr>
        <w:t>Ziel des Pilotbetriebs</w:t>
      </w:r>
      <w:r w:rsidR="008F4839" w:rsidRPr="0091279E">
        <w:rPr>
          <w:rFonts w:ascii="Myriad Pro" w:hAnsi="Myriad Pro"/>
          <w:b/>
          <w:bCs/>
          <w:color w:val="000000" w:themeColor="text1"/>
          <w:sz w:val="22"/>
          <w:szCs w:val="22"/>
        </w:rPr>
        <w:t>:</w:t>
      </w:r>
      <w:r w:rsidR="008F4839" w:rsidRPr="0091279E">
        <w:rPr>
          <w:rFonts w:ascii="Myriad Pro" w:hAnsi="Myriad Pro"/>
          <w:color w:val="000000" w:themeColor="text1"/>
          <w:sz w:val="22"/>
          <w:szCs w:val="22"/>
        </w:rPr>
        <w:t xml:space="preserve"> </w:t>
      </w:r>
      <w:r w:rsidRPr="0091279E">
        <w:rPr>
          <w:rFonts w:ascii="Myriad Pro" w:hAnsi="Myriad Pro"/>
          <w:color w:val="000000" w:themeColor="text1"/>
          <w:sz w:val="22"/>
          <w:szCs w:val="22"/>
        </w:rPr>
        <w:t>Überprüfung des Interesses an Reisen, der betrieblichen Erfahrungen und der Voraussetzungen für eine mögliche dauerhafte Einführung</w:t>
      </w:r>
    </w:p>
    <w:bookmarkEnd w:id="1"/>
    <w:bookmarkEnd w:id="2"/>
    <w:p w14:paraId="53E0CC16" w14:textId="77777777" w:rsidR="007709B9" w:rsidRPr="0091279E" w:rsidRDefault="007709B9" w:rsidP="00414217">
      <w:pPr>
        <w:pStyle w:val="Normlnywebov"/>
        <w:shd w:val="clear" w:color="auto" w:fill="FFFFFF"/>
        <w:spacing w:before="0" w:beforeAutospacing="0" w:after="120" w:afterAutospacing="0"/>
        <w:jc w:val="both"/>
        <w:rPr>
          <w:rStyle w:val="Vrazn"/>
          <w:rFonts w:ascii="Myriad Pro" w:eastAsiaTheme="minorHAnsi" w:hAnsi="Myriad Pro" w:cstheme="majorHAnsi"/>
          <w:color w:val="A52210"/>
          <w:sz w:val="22"/>
          <w:szCs w:val="22"/>
        </w:rPr>
      </w:pPr>
    </w:p>
    <w:p w14:paraId="54310300" w14:textId="59248679" w:rsidR="00414217" w:rsidRPr="0091279E" w:rsidRDefault="00995B56" w:rsidP="00414217">
      <w:pPr>
        <w:pStyle w:val="Normlnywebov"/>
        <w:shd w:val="clear" w:color="auto" w:fill="FFFFFF"/>
        <w:spacing w:before="0" w:beforeAutospacing="0" w:after="120" w:afterAutospacing="0"/>
        <w:jc w:val="both"/>
        <w:rPr>
          <w:rStyle w:val="Vrazn"/>
          <w:rFonts w:ascii="Myriad Pro" w:eastAsiaTheme="minorHAnsi" w:hAnsi="Myriad Pro" w:cstheme="majorHAnsi"/>
          <w:color w:val="A52210"/>
          <w:sz w:val="22"/>
          <w:szCs w:val="22"/>
        </w:rPr>
      </w:pPr>
      <w:r w:rsidRPr="0091279E">
        <w:rPr>
          <w:rStyle w:val="Vrazn"/>
          <w:rFonts w:ascii="Myriad Pro" w:eastAsiaTheme="minorHAnsi" w:hAnsi="Myriad Pro" w:cstheme="majorHAnsi"/>
          <w:color w:val="A52210"/>
          <w:sz w:val="22"/>
          <w:szCs w:val="22"/>
        </w:rPr>
        <w:t xml:space="preserve">Weitere Informationen </w:t>
      </w:r>
      <w:r w:rsidRPr="00C40D45">
        <w:rPr>
          <w:rStyle w:val="Vrazn"/>
          <w:rFonts w:ascii="Myriad Pro" w:eastAsiaTheme="minorHAnsi" w:hAnsi="Myriad Pro" w:cstheme="majorHAnsi"/>
          <w:color w:val="A52210"/>
          <w:sz w:val="22"/>
          <w:szCs w:val="22"/>
        </w:rPr>
        <w:t>(auf Englisch)</w:t>
      </w:r>
      <w:r w:rsidR="00414217" w:rsidRPr="0091279E">
        <w:rPr>
          <w:rStyle w:val="Vrazn"/>
          <w:rFonts w:ascii="Myriad Pro" w:eastAsiaTheme="minorHAnsi" w:hAnsi="Myriad Pro" w:cstheme="majorHAnsi"/>
          <w:color w:val="A52210"/>
          <w:sz w:val="22"/>
          <w:szCs w:val="22"/>
        </w:rPr>
        <w:t xml:space="preserve"> </w:t>
      </w:r>
      <w:r w:rsidR="00414217" w:rsidRPr="0091279E">
        <w:rPr>
          <w:rStyle w:val="Vrazn"/>
          <w:rFonts w:ascii="Myriad Pro" w:eastAsiaTheme="minorHAnsi" w:hAnsi="Myriad Pro" w:cstheme="majorHAnsi"/>
          <w:color w:val="A52210"/>
          <w:sz w:val="22"/>
          <w:szCs w:val="22"/>
        </w:rPr>
        <w:tab/>
      </w:r>
    </w:p>
    <w:p w14:paraId="774CF81B" w14:textId="4912533B" w:rsidR="00414217" w:rsidRPr="0091279E" w:rsidRDefault="00995B56" w:rsidP="00414217">
      <w:pPr>
        <w:pStyle w:val="Normlnywebov"/>
        <w:shd w:val="clear" w:color="auto" w:fill="FFFFFF"/>
        <w:spacing w:before="0" w:beforeAutospacing="0" w:after="0" w:afterAutospacing="0"/>
        <w:jc w:val="both"/>
        <w:rPr>
          <w:rFonts w:ascii="Myriad Pro Light" w:eastAsiaTheme="minorHAnsi" w:hAnsi="Myriad Pro Light" w:cstheme="minorHAnsi"/>
          <w:sz w:val="22"/>
          <w:szCs w:val="22"/>
        </w:rPr>
      </w:pPr>
      <w:r w:rsidRPr="0091279E">
        <w:rPr>
          <w:rFonts w:ascii="Myriad Pro Light" w:eastAsiaTheme="minorHAnsi" w:hAnsi="Myriad Pro Light" w:cstheme="minorHAnsi"/>
          <w:sz w:val="22"/>
          <w:szCs w:val="22"/>
        </w:rPr>
        <w:t>Eva Vozárová, Sprecherin</w:t>
      </w:r>
      <w:r w:rsidR="00414217" w:rsidRPr="0091279E">
        <w:rPr>
          <w:rFonts w:ascii="Myriad Pro Light" w:eastAsiaTheme="minorHAnsi" w:hAnsi="Myriad Pro Light" w:cstheme="minorHAnsi"/>
          <w:sz w:val="22"/>
          <w:szCs w:val="22"/>
        </w:rPr>
        <w:t xml:space="preserve"> BID</w:t>
      </w:r>
    </w:p>
    <w:p w14:paraId="5ED70D3B" w14:textId="77777777" w:rsidR="00414217" w:rsidRPr="0091279E" w:rsidRDefault="00414217" w:rsidP="00414217">
      <w:pPr>
        <w:pStyle w:val="Normlnywebov"/>
        <w:shd w:val="clear" w:color="auto" w:fill="FFFFFF"/>
        <w:spacing w:before="0" w:beforeAutospacing="0" w:after="0" w:afterAutospacing="0"/>
        <w:jc w:val="both"/>
        <w:rPr>
          <w:rFonts w:ascii="Myriad Pro Light" w:eastAsiaTheme="minorHAnsi" w:hAnsi="Myriad Pro Light" w:cstheme="minorHAnsi"/>
          <w:sz w:val="22"/>
          <w:szCs w:val="22"/>
        </w:rPr>
      </w:pPr>
      <w:r w:rsidRPr="0091279E">
        <w:rPr>
          <w:rFonts w:ascii="Myriad Pro Light" w:eastAsiaTheme="minorHAnsi" w:hAnsi="Myriad Pro Light" w:cstheme="minorHAnsi"/>
          <w:sz w:val="22"/>
          <w:szCs w:val="22"/>
        </w:rPr>
        <w:t xml:space="preserve">mail: </w:t>
      </w:r>
      <w:hyperlink r:id="rId7" w:history="1">
        <w:r w:rsidRPr="0091279E">
          <w:rPr>
            <w:rFonts w:ascii="Myriad Pro Light" w:eastAsiaTheme="minorHAnsi" w:hAnsi="Myriad Pro Light" w:cstheme="minorHAnsi"/>
            <w:sz w:val="22"/>
            <w:szCs w:val="22"/>
          </w:rPr>
          <w:t>hovorca@bid.sk</w:t>
        </w:r>
      </w:hyperlink>
    </w:p>
    <w:p w14:paraId="1BF82B57" w14:textId="77777777" w:rsidR="00414217" w:rsidRPr="0091279E" w:rsidRDefault="00414217" w:rsidP="00414217">
      <w:pPr>
        <w:pStyle w:val="Normlnywebov"/>
        <w:shd w:val="clear" w:color="auto" w:fill="FFFFFF"/>
        <w:spacing w:before="0" w:beforeAutospacing="0" w:after="120" w:afterAutospacing="0"/>
        <w:jc w:val="both"/>
        <w:rPr>
          <w:rFonts w:ascii="Myriad Pro" w:eastAsiaTheme="minorHAnsi" w:hAnsi="Myriad Pro" w:cstheme="minorHAnsi"/>
          <w:color w:val="A52210"/>
          <w:sz w:val="22"/>
          <w:szCs w:val="22"/>
        </w:rPr>
      </w:pPr>
      <w:r w:rsidRPr="0091279E">
        <w:rPr>
          <w:rFonts w:ascii="Myriad Pro" w:eastAsiaTheme="minorHAnsi" w:hAnsi="Myriad Pro" w:cstheme="minorHAnsi"/>
          <w:color w:val="A52210"/>
          <w:sz w:val="22"/>
          <w:szCs w:val="22"/>
          <w:lang w:eastAsia="de-AT"/>
        </w:rPr>
        <mc:AlternateContent>
          <mc:Choice Requires="wps">
            <w:drawing>
              <wp:anchor distT="0" distB="0" distL="114300" distR="114300" simplePos="0" relativeHeight="251659264" behindDoc="0" locked="0" layoutInCell="1" allowOverlap="1" wp14:anchorId="4FC2B760" wp14:editId="7C01B0E4">
                <wp:simplePos x="0" y="0"/>
                <wp:positionH relativeFrom="column">
                  <wp:posOffset>-4445</wp:posOffset>
                </wp:positionH>
                <wp:positionV relativeFrom="paragraph">
                  <wp:posOffset>153670</wp:posOffset>
                </wp:positionV>
                <wp:extent cx="5715000" cy="0"/>
                <wp:effectExtent l="0" t="0" r="0" b="0"/>
                <wp:wrapNone/>
                <wp:docPr id="1" name="Rovná spojnica 1"/>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A5221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2EF893B" id="Rovná spojnica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pt,12.1pt" to="449.6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" strokecolor="#a52210" strokeweight=".5pt">
                <v:stroke joinstyle="miter"/>
              </v:line>
            </w:pict>
          </mc:Fallback>
        </mc:AlternateContent>
      </w:r>
    </w:p>
    <w:p w14:paraId="2DD5848C" w14:textId="77777777" w:rsidR="001951FB" w:rsidRPr="0091279E" w:rsidRDefault="001951FB" w:rsidP="00B141BE">
      <w:pPr>
        <w:pStyle w:val="Normlnywebov"/>
        <w:shd w:val="clear" w:color="auto" w:fill="FFFFFF"/>
        <w:spacing w:before="0" w:beforeAutospacing="0" w:after="120" w:afterAutospacing="0"/>
        <w:jc w:val="both"/>
        <w:rPr>
          <w:rFonts w:ascii="Myriad Pro Light" w:eastAsiaTheme="minorHAnsi" w:hAnsi="Myriad Pro Light" w:cstheme="minorHAnsi"/>
          <w:b/>
          <w:bCs/>
          <w:sz w:val="22"/>
          <w:szCs w:val="22"/>
        </w:rPr>
      </w:pPr>
    </w:p>
    <w:p w14:paraId="03CF3B74" w14:textId="067AA366" w:rsidR="00995B56" w:rsidRPr="0091279E" w:rsidRDefault="00995B56" w:rsidP="00995B56">
      <w:pPr>
        <w:pStyle w:val="Normlnywebov"/>
        <w:shd w:val="clear" w:color="auto" w:fill="FFFFFF"/>
        <w:spacing w:after="0"/>
        <w:jc w:val="both"/>
        <w:rPr>
          <w:rFonts w:ascii="Myriad Pro Light" w:eastAsiaTheme="minorHAnsi" w:hAnsi="Myriad Pro Light" w:cstheme="minorHAnsi"/>
          <w:sz w:val="22"/>
          <w:szCs w:val="22"/>
        </w:rPr>
      </w:pPr>
      <w:r w:rsidRPr="0091279E">
        <w:rPr>
          <w:rFonts w:ascii="Myriad Pro Light" w:eastAsiaTheme="minorHAnsi" w:hAnsi="Myriad Pro Light" w:cstheme="minorHAnsi"/>
          <w:sz w:val="22"/>
          <w:szCs w:val="22"/>
        </w:rPr>
        <w:t xml:space="preserve">Die </w:t>
      </w:r>
      <w:proofErr w:type="spellStart"/>
      <w:r w:rsidRPr="0091279E">
        <w:rPr>
          <w:rFonts w:ascii="Myriad Pro Light" w:eastAsiaTheme="minorHAnsi" w:hAnsi="Myriad Pro Light" w:cstheme="minorHAnsi"/>
          <w:b/>
          <w:sz w:val="22"/>
          <w:szCs w:val="22"/>
        </w:rPr>
        <w:t>Bratislavská</w:t>
      </w:r>
      <w:proofErr w:type="spellEnd"/>
      <w:r w:rsidRPr="0091279E">
        <w:rPr>
          <w:rFonts w:ascii="Myriad Pro Light" w:eastAsiaTheme="minorHAnsi" w:hAnsi="Myriad Pro Light" w:cstheme="minorHAnsi"/>
          <w:b/>
          <w:sz w:val="22"/>
          <w:szCs w:val="22"/>
        </w:rPr>
        <w:t xml:space="preserve"> </w:t>
      </w:r>
      <w:proofErr w:type="spellStart"/>
      <w:r w:rsidRPr="0091279E">
        <w:rPr>
          <w:rFonts w:ascii="Myriad Pro Light" w:eastAsiaTheme="minorHAnsi" w:hAnsi="Myriad Pro Light" w:cstheme="minorHAnsi"/>
          <w:b/>
          <w:sz w:val="22"/>
          <w:szCs w:val="22"/>
        </w:rPr>
        <w:t>integrovaná</w:t>
      </w:r>
      <w:proofErr w:type="spellEnd"/>
      <w:r w:rsidRPr="0091279E">
        <w:rPr>
          <w:rFonts w:ascii="Myriad Pro Light" w:eastAsiaTheme="minorHAnsi" w:hAnsi="Myriad Pro Light" w:cstheme="minorHAnsi"/>
          <w:b/>
          <w:sz w:val="22"/>
          <w:szCs w:val="22"/>
        </w:rPr>
        <w:t xml:space="preserve"> </w:t>
      </w:r>
      <w:proofErr w:type="spellStart"/>
      <w:r w:rsidRPr="0091279E">
        <w:rPr>
          <w:rFonts w:ascii="Myriad Pro Light" w:eastAsiaTheme="minorHAnsi" w:hAnsi="Myriad Pro Light" w:cstheme="minorHAnsi"/>
          <w:b/>
          <w:sz w:val="22"/>
          <w:szCs w:val="22"/>
        </w:rPr>
        <w:t>doprava</w:t>
      </w:r>
      <w:proofErr w:type="spellEnd"/>
      <w:r w:rsidRPr="0091279E">
        <w:rPr>
          <w:rFonts w:ascii="Myriad Pro Light" w:eastAsiaTheme="minorHAnsi" w:hAnsi="Myriad Pro Light" w:cstheme="minorHAnsi"/>
          <w:b/>
          <w:sz w:val="22"/>
          <w:szCs w:val="22"/>
        </w:rPr>
        <w:t xml:space="preserve">, </w:t>
      </w:r>
      <w:proofErr w:type="spellStart"/>
      <w:r w:rsidRPr="0091279E">
        <w:rPr>
          <w:rFonts w:ascii="Myriad Pro Light" w:eastAsiaTheme="minorHAnsi" w:hAnsi="Myriad Pro Light" w:cstheme="minorHAnsi"/>
          <w:b/>
          <w:sz w:val="22"/>
          <w:szCs w:val="22"/>
        </w:rPr>
        <w:t>a.s</w:t>
      </w:r>
      <w:r w:rsidRPr="0091279E">
        <w:rPr>
          <w:rFonts w:ascii="Myriad Pro Light" w:eastAsiaTheme="minorHAnsi" w:hAnsi="Myriad Pro Light" w:cstheme="minorHAnsi"/>
          <w:sz w:val="22"/>
          <w:szCs w:val="22"/>
        </w:rPr>
        <w:t>.</w:t>
      </w:r>
      <w:proofErr w:type="spellEnd"/>
      <w:r w:rsidRPr="0091279E">
        <w:rPr>
          <w:rFonts w:ascii="Myriad Pro Light" w:eastAsiaTheme="minorHAnsi" w:hAnsi="Myriad Pro Light" w:cstheme="minorHAnsi"/>
          <w:sz w:val="22"/>
          <w:szCs w:val="22"/>
        </w:rPr>
        <w:t xml:space="preserve"> (BID) ist der Betreiber des Integrierten Verkehrssystems in der Region Bratislava (IDS BK). Sie koordiniert die Verkehrsdienste in der Region Bratislava und erstellt die Grundlagen für die Koordinierung der Linien und Verbindungen der einzelnen Verkehrsmittel. Das integrierte öffentliche Nahverkehrssystem bietet schnelleres und komfortableres Reisen.</w:t>
      </w:r>
    </w:p>
    <w:p w14:paraId="04BA2856" w14:textId="0F09CC56" w:rsidR="00995B56" w:rsidRDefault="00995B56" w:rsidP="00995B56">
      <w:pPr>
        <w:pStyle w:val="Normlnywebov"/>
        <w:shd w:val="clear" w:color="auto" w:fill="FFFFFF"/>
        <w:spacing w:before="0" w:beforeAutospacing="0" w:after="0" w:afterAutospacing="0"/>
        <w:jc w:val="both"/>
        <w:rPr>
          <w:rFonts w:ascii="Myriad Pro Light" w:eastAsiaTheme="minorHAnsi" w:hAnsi="Myriad Pro Light" w:cstheme="minorHAnsi"/>
          <w:sz w:val="22"/>
          <w:szCs w:val="22"/>
        </w:rPr>
      </w:pPr>
      <w:r w:rsidRPr="0091279E">
        <w:rPr>
          <w:rFonts w:ascii="Myriad Pro Light" w:eastAsiaTheme="minorHAnsi" w:hAnsi="Myriad Pro Light" w:cstheme="minorHAnsi"/>
          <w:sz w:val="22"/>
          <w:szCs w:val="22"/>
        </w:rPr>
        <w:t>Die Verkehrsunternehmen im Verkehrsverbund IDS BK sind die „</w:t>
      </w:r>
      <w:proofErr w:type="spellStart"/>
      <w:r w:rsidRPr="0091279E">
        <w:rPr>
          <w:rFonts w:ascii="Myriad Pro Light" w:eastAsiaTheme="minorHAnsi" w:hAnsi="Myriad Pro Light" w:cstheme="minorHAnsi"/>
          <w:sz w:val="22"/>
          <w:szCs w:val="22"/>
        </w:rPr>
        <w:t>Dopravný</w:t>
      </w:r>
      <w:proofErr w:type="spellEnd"/>
      <w:r w:rsidRPr="0091279E">
        <w:rPr>
          <w:rFonts w:ascii="Myriad Pro Light" w:eastAsiaTheme="minorHAnsi" w:hAnsi="Myriad Pro Light" w:cstheme="minorHAnsi"/>
          <w:sz w:val="22"/>
          <w:szCs w:val="22"/>
        </w:rPr>
        <w:t xml:space="preserve"> </w:t>
      </w:r>
      <w:proofErr w:type="spellStart"/>
      <w:r w:rsidRPr="0091279E">
        <w:rPr>
          <w:rFonts w:ascii="Myriad Pro Light" w:eastAsiaTheme="minorHAnsi" w:hAnsi="Myriad Pro Light" w:cstheme="minorHAnsi"/>
          <w:sz w:val="22"/>
          <w:szCs w:val="22"/>
        </w:rPr>
        <w:t>podnik</w:t>
      </w:r>
      <w:proofErr w:type="spellEnd"/>
      <w:r w:rsidRPr="0091279E">
        <w:rPr>
          <w:rFonts w:ascii="Myriad Pro Light" w:eastAsiaTheme="minorHAnsi" w:hAnsi="Myriad Pro Light" w:cstheme="minorHAnsi"/>
          <w:sz w:val="22"/>
          <w:szCs w:val="22"/>
        </w:rPr>
        <w:t xml:space="preserve"> Bratislava“ (Linien 1–199, Linien N21–N99, Linien X), ARRIVA Mobility Solutions (Linien 205–799 und die grenzüberschreitende Linie 901), die Slowakische Eisenbahngesellschaft (Linien S8–S65 und Linien R20–R60) sowie Leo Express (Linien S70 und R70).</w:t>
      </w:r>
    </w:p>
    <w:p w14:paraId="29AC1ACB" w14:textId="77777777" w:rsidR="00C40D45" w:rsidRDefault="00C40D45" w:rsidP="00995B56">
      <w:pPr>
        <w:pStyle w:val="Normlnywebov"/>
        <w:shd w:val="clear" w:color="auto" w:fill="FFFFFF"/>
        <w:spacing w:before="0" w:beforeAutospacing="0" w:after="0" w:afterAutospacing="0"/>
        <w:jc w:val="both"/>
        <w:rPr>
          <w:rFonts w:ascii="Myriad Pro Light" w:eastAsiaTheme="minorHAnsi" w:hAnsi="Myriad Pro Light" w:cstheme="minorHAnsi"/>
          <w:sz w:val="22"/>
          <w:szCs w:val="22"/>
        </w:rPr>
      </w:pPr>
    </w:p>
    <w:p w14:paraId="1CE0F224" w14:textId="77777777" w:rsidR="00C40D45" w:rsidRPr="00B141BE" w:rsidRDefault="00C40D45" w:rsidP="00995B56">
      <w:pPr>
        <w:pStyle w:val="Normlnywebov"/>
        <w:shd w:val="clear" w:color="auto" w:fill="FFFFFF"/>
        <w:spacing w:before="0" w:beforeAutospacing="0" w:after="0" w:afterAutospacing="0"/>
        <w:jc w:val="both"/>
        <w:rPr>
          <w:rFonts w:ascii="Myriad Pro Light" w:eastAsiaTheme="minorHAnsi" w:hAnsi="Myriad Pro Light" w:cstheme="minorHAnsi"/>
          <w:sz w:val="22"/>
          <w:szCs w:val="22"/>
        </w:rPr>
      </w:pPr>
    </w:p>
    <w:sectPr w:rsidR="00C40D45" w:rsidRPr="00B141B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CA0CC" w14:textId="77777777" w:rsidR="00992A72" w:rsidRPr="0091279E" w:rsidRDefault="00992A72">
      <w:pPr>
        <w:spacing w:after="0" w:line="240" w:lineRule="auto"/>
      </w:pPr>
      <w:r w:rsidRPr="0091279E">
        <w:separator/>
      </w:r>
    </w:p>
  </w:endnote>
  <w:endnote w:type="continuationSeparator" w:id="0">
    <w:p w14:paraId="0A0B5A91" w14:textId="77777777" w:rsidR="00992A72" w:rsidRPr="0091279E" w:rsidRDefault="00992A72">
      <w:pPr>
        <w:spacing w:after="0" w:line="240" w:lineRule="auto"/>
      </w:pPr>
      <w:r w:rsidRPr="009127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A00002AF" w:usb1="5000204B"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EE"/>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FC76A" w14:textId="77777777" w:rsidR="008C47D5" w:rsidRPr="0091279E" w:rsidRDefault="00597E0E">
    <w:pPr>
      <w:pStyle w:val="Pta"/>
    </w:pPr>
    <w:r w:rsidRPr="0091279E">
      <w:rPr>
        <w:sz w:val="18"/>
        <w:lang w:eastAsia="de-AT"/>
      </w:rPr>
      <w:drawing>
        <wp:anchor distT="0" distB="0" distL="114300" distR="114300" simplePos="0" relativeHeight="251660288" behindDoc="1" locked="0" layoutInCell="1" allowOverlap="1" wp14:anchorId="3B1C1745" wp14:editId="67A7C7CB">
          <wp:simplePos x="0" y="0"/>
          <wp:positionH relativeFrom="page">
            <wp:posOffset>-400050</wp:posOffset>
          </wp:positionH>
          <wp:positionV relativeFrom="paragraph">
            <wp:posOffset>-1895474</wp:posOffset>
          </wp:positionV>
          <wp:extent cx="7557405" cy="2880462"/>
          <wp:effectExtent l="0" t="0" r="5715"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3"/>
                  <pic:cNvPicPr/>
                </pic:nvPicPr>
                <pic:blipFill>
                  <a:blip r:embed="rId1">
                    <a:extLst>
                      <a:ext uri="{28A0092B-C50C-407E-A947-70E740481C1C}">
                        <a14:useLocalDpi xmlns:a14="http://schemas.microsoft.com/office/drawing/2010/main" val="0"/>
                      </a:ext>
                    </a:extLst>
                  </a:blip>
                  <a:stretch>
                    <a:fillRect/>
                  </a:stretch>
                </pic:blipFill>
                <pic:spPr>
                  <a:xfrm>
                    <a:off x="0" y="0"/>
                    <a:ext cx="7557405" cy="288046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DB6B7" w14:textId="77777777" w:rsidR="00992A72" w:rsidRPr="0091279E" w:rsidRDefault="00992A72">
      <w:pPr>
        <w:spacing w:after="0" w:line="240" w:lineRule="auto"/>
      </w:pPr>
      <w:r w:rsidRPr="0091279E">
        <w:separator/>
      </w:r>
    </w:p>
  </w:footnote>
  <w:footnote w:type="continuationSeparator" w:id="0">
    <w:p w14:paraId="733E5895" w14:textId="77777777" w:rsidR="00992A72" w:rsidRPr="0091279E" w:rsidRDefault="00992A72">
      <w:pPr>
        <w:spacing w:after="0" w:line="240" w:lineRule="auto"/>
      </w:pPr>
      <w:r w:rsidRPr="009127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C24EB" w14:textId="77777777" w:rsidR="008C47D5" w:rsidRPr="0091279E" w:rsidRDefault="00597E0E">
    <w:pPr>
      <w:pStyle w:val="Hlavika"/>
    </w:pPr>
    <w:r w:rsidRPr="0091279E">
      <w:rPr>
        <w:lang w:eastAsia="de-AT"/>
      </w:rPr>
      <w:drawing>
        <wp:anchor distT="0" distB="0" distL="114300" distR="114300" simplePos="0" relativeHeight="251661312" behindDoc="0" locked="0" layoutInCell="1" allowOverlap="1" wp14:anchorId="3999124D" wp14:editId="490FF485">
          <wp:simplePos x="0" y="0"/>
          <wp:positionH relativeFrom="page">
            <wp:posOffset>-438150</wp:posOffset>
          </wp:positionH>
          <wp:positionV relativeFrom="paragraph">
            <wp:posOffset>-781685</wp:posOffset>
          </wp:positionV>
          <wp:extent cx="7579360" cy="1513840"/>
          <wp:effectExtent l="0" t="0" r="2540" b="0"/>
          <wp:wrapNone/>
          <wp:docPr id="39" name="Obrázok 39" descr="bid_hpdoc_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d_hpdoc_up"/>
                  <pic:cNvPicPr>
                    <a:picLocks noChangeAspect="1" noChangeArrowheads="1"/>
                  </pic:cNvPicPr>
                </pic:nvPicPr>
                <pic:blipFill>
                  <a:blip r:embed="rId1"/>
                  <a:srcRect/>
                  <a:stretch>
                    <a:fillRect/>
                  </a:stretch>
                </pic:blipFill>
                <pic:spPr bwMode="auto">
                  <a:xfrm>
                    <a:off x="0" y="0"/>
                    <a:ext cx="7579360" cy="1513840"/>
                  </a:xfrm>
                  <a:prstGeom prst="rect">
                    <a:avLst/>
                  </a:prstGeom>
                  <a:noFill/>
                  <a:ln w="9525">
                    <a:noFill/>
                    <a:miter lim="800000"/>
                    <a:headEnd/>
                    <a:tailEnd/>
                  </a:ln>
                </pic:spPr>
              </pic:pic>
            </a:graphicData>
          </a:graphic>
          <wp14:sizeRelV relativeFrom="margin">
            <wp14:pctHeight>0</wp14:pctHeight>
          </wp14:sizeRelV>
        </wp:anchor>
      </w:drawing>
    </w:r>
  </w:p>
  <w:p w14:paraId="69514294" w14:textId="77777777" w:rsidR="008C47D5" w:rsidRPr="0091279E" w:rsidRDefault="008C47D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4DEE"/>
    <w:multiLevelType w:val="hybridMultilevel"/>
    <w:tmpl w:val="DAFEC5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DE23EAB"/>
    <w:multiLevelType w:val="multilevel"/>
    <w:tmpl w:val="C1B6F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D24A5C"/>
    <w:multiLevelType w:val="hybridMultilevel"/>
    <w:tmpl w:val="29BC9E70"/>
    <w:lvl w:ilvl="0" w:tplc="8334FB6C">
      <w:numFmt w:val="bullet"/>
      <w:lvlText w:val="-"/>
      <w:lvlJc w:val="left"/>
      <w:pPr>
        <w:ind w:left="720" w:hanging="360"/>
      </w:pPr>
      <w:rPr>
        <w:rFonts w:ascii="Myriad Pro" w:eastAsiaTheme="minorEastAsia" w:hAnsi="Myriad Pro"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55421890"/>
    <w:multiLevelType w:val="multilevel"/>
    <w:tmpl w:val="16C8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483BD3"/>
    <w:multiLevelType w:val="hybridMultilevel"/>
    <w:tmpl w:val="B784FB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18708E1"/>
    <w:multiLevelType w:val="hybridMultilevel"/>
    <w:tmpl w:val="0B7A985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7AC06458"/>
    <w:multiLevelType w:val="hybridMultilevel"/>
    <w:tmpl w:val="186AEAEA"/>
    <w:lvl w:ilvl="0" w:tplc="041B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82583431">
    <w:abstractNumId w:val="0"/>
  </w:num>
  <w:num w:numId="2" w16cid:durableId="415516515">
    <w:abstractNumId w:val="5"/>
  </w:num>
  <w:num w:numId="3" w16cid:durableId="971902187">
    <w:abstractNumId w:val="2"/>
  </w:num>
  <w:num w:numId="4" w16cid:durableId="1005131320">
    <w:abstractNumId w:val="1"/>
  </w:num>
  <w:num w:numId="5" w16cid:durableId="1691252101">
    <w:abstractNumId w:val="3"/>
  </w:num>
  <w:num w:numId="6" w16cid:durableId="1506748603">
    <w:abstractNumId w:val="4"/>
  </w:num>
  <w:num w:numId="7" w16cid:durableId="731855225">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094"/>
    <w:rsid w:val="00004D1A"/>
    <w:rsid w:val="00006481"/>
    <w:rsid w:val="00006A49"/>
    <w:rsid w:val="00010CE1"/>
    <w:rsid w:val="0001522A"/>
    <w:rsid w:val="00020E80"/>
    <w:rsid w:val="00026F14"/>
    <w:rsid w:val="00030BCD"/>
    <w:rsid w:val="000330A2"/>
    <w:rsid w:val="000373EA"/>
    <w:rsid w:val="00047732"/>
    <w:rsid w:val="000653BA"/>
    <w:rsid w:val="0007321E"/>
    <w:rsid w:val="000767C4"/>
    <w:rsid w:val="00080825"/>
    <w:rsid w:val="00081604"/>
    <w:rsid w:val="00084482"/>
    <w:rsid w:val="000922BA"/>
    <w:rsid w:val="000B4B7A"/>
    <w:rsid w:val="000E2545"/>
    <w:rsid w:val="000E71A6"/>
    <w:rsid w:val="000F388D"/>
    <w:rsid w:val="000F58D2"/>
    <w:rsid w:val="00104890"/>
    <w:rsid w:val="00106E36"/>
    <w:rsid w:val="00122971"/>
    <w:rsid w:val="0012352D"/>
    <w:rsid w:val="00133A5E"/>
    <w:rsid w:val="00141813"/>
    <w:rsid w:val="001420B8"/>
    <w:rsid w:val="00144F03"/>
    <w:rsid w:val="00147F8E"/>
    <w:rsid w:val="00155AED"/>
    <w:rsid w:val="00155E65"/>
    <w:rsid w:val="00166113"/>
    <w:rsid w:val="00170CC7"/>
    <w:rsid w:val="00171513"/>
    <w:rsid w:val="00177023"/>
    <w:rsid w:val="00185A0C"/>
    <w:rsid w:val="0019013D"/>
    <w:rsid w:val="001909B3"/>
    <w:rsid w:val="001951FB"/>
    <w:rsid w:val="0019604E"/>
    <w:rsid w:val="00196203"/>
    <w:rsid w:val="001A32DE"/>
    <w:rsid w:val="001B0178"/>
    <w:rsid w:val="001B4912"/>
    <w:rsid w:val="001B5184"/>
    <w:rsid w:val="001B766C"/>
    <w:rsid w:val="001C0CEE"/>
    <w:rsid w:val="001C0D71"/>
    <w:rsid w:val="001C3F8F"/>
    <w:rsid w:val="001F0C02"/>
    <w:rsid w:val="001F7E2F"/>
    <w:rsid w:val="001F7F6B"/>
    <w:rsid w:val="00211A89"/>
    <w:rsid w:val="00212069"/>
    <w:rsid w:val="00225EB5"/>
    <w:rsid w:val="00233078"/>
    <w:rsid w:val="00236B2F"/>
    <w:rsid w:val="002419C9"/>
    <w:rsid w:val="00246DD7"/>
    <w:rsid w:val="00265AF6"/>
    <w:rsid w:val="00265F32"/>
    <w:rsid w:val="00276D1E"/>
    <w:rsid w:val="00281993"/>
    <w:rsid w:val="002824EC"/>
    <w:rsid w:val="00285EE2"/>
    <w:rsid w:val="002A1365"/>
    <w:rsid w:val="002A2219"/>
    <w:rsid w:val="002A224F"/>
    <w:rsid w:val="002A4464"/>
    <w:rsid w:val="002A4AD1"/>
    <w:rsid w:val="002B18EE"/>
    <w:rsid w:val="002B4074"/>
    <w:rsid w:val="002C178B"/>
    <w:rsid w:val="002D3CF6"/>
    <w:rsid w:val="002D5358"/>
    <w:rsid w:val="002E25C7"/>
    <w:rsid w:val="002E5D06"/>
    <w:rsid w:val="002F7D71"/>
    <w:rsid w:val="00311C1E"/>
    <w:rsid w:val="003154B5"/>
    <w:rsid w:val="00315A1C"/>
    <w:rsid w:val="003167F6"/>
    <w:rsid w:val="00324B66"/>
    <w:rsid w:val="0033224C"/>
    <w:rsid w:val="003348B2"/>
    <w:rsid w:val="00345C22"/>
    <w:rsid w:val="00355EC3"/>
    <w:rsid w:val="00362339"/>
    <w:rsid w:val="00364176"/>
    <w:rsid w:val="0036595F"/>
    <w:rsid w:val="003706D4"/>
    <w:rsid w:val="0037433F"/>
    <w:rsid w:val="003A05D7"/>
    <w:rsid w:val="003A05DE"/>
    <w:rsid w:val="003A2DB9"/>
    <w:rsid w:val="003A5D48"/>
    <w:rsid w:val="003A6DE6"/>
    <w:rsid w:val="003B0EBD"/>
    <w:rsid w:val="003B7988"/>
    <w:rsid w:val="003C5241"/>
    <w:rsid w:val="003D3D87"/>
    <w:rsid w:val="003D721B"/>
    <w:rsid w:val="003F2CE5"/>
    <w:rsid w:val="00400202"/>
    <w:rsid w:val="00402139"/>
    <w:rsid w:val="00414217"/>
    <w:rsid w:val="00417028"/>
    <w:rsid w:val="0043121B"/>
    <w:rsid w:val="00431651"/>
    <w:rsid w:val="00436D3B"/>
    <w:rsid w:val="00455094"/>
    <w:rsid w:val="00455F95"/>
    <w:rsid w:val="0046154B"/>
    <w:rsid w:val="00465B0A"/>
    <w:rsid w:val="00470AAE"/>
    <w:rsid w:val="004713FE"/>
    <w:rsid w:val="00493A0F"/>
    <w:rsid w:val="00493D1B"/>
    <w:rsid w:val="00495A4B"/>
    <w:rsid w:val="004970CB"/>
    <w:rsid w:val="004B2D3F"/>
    <w:rsid w:val="004B47E5"/>
    <w:rsid w:val="004B4FC1"/>
    <w:rsid w:val="004C10F9"/>
    <w:rsid w:val="004C2431"/>
    <w:rsid w:val="004C3A75"/>
    <w:rsid w:val="004D3932"/>
    <w:rsid w:val="004E268A"/>
    <w:rsid w:val="00514CA8"/>
    <w:rsid w:val="00526532"/>
    <w:rsid w:val="0053352B"/>
    <w:rsid w:val="005347E2"/>
    <w:rsid w:val="0054101A"/>
    <w:rsid w:val="0056319E"/>
    <w:rsid w:val="00563357"/>
    <w:rsid w:val="0056358C"/>
    <w:rsid w:val="00564D8A"/>
    <w:rsid w:val="00570BD5"/>
    <w:rsid w:val="00582C65"/>
    <w:rsid w:val="00582F1F"/>
    <w:rsid w:val="00585D26"/>
    <w:rsid w:val="00587CF8"/>
    <w:rsid w:val="005940DA"/>
    <w:rsid w:val="00594552"/>
    <w:rsid w:val="00595D81"/>
    <w:rsid w:val="00597E0E"/>
    <w:rsid w:val="005A0A1D"/>
    <w:rsid w:val="005A4EE3"/>
    <w:rsid w:val="005A64AA"/>
    <w:rsid w:val="005B7134"/>
    <w:rsid w:val="005C24CA"/>
    <w:rsid w:val="005C34C5"/>
    <w:rsid w:val="005E686B"/>
    <w:rsid w:val="005F0C82"/>
    <w:rsid w:val="005F13A8"/>
    <w:rsid w:val="005F4ED4"/>
    <w:rsid w:val="005F6183"/>
    <w:rsid w:val="00604B28"/>
    <w:rsid w:val="006069E5"/>
    <w:rsid w:val="00611A9C"/>
    <w:rsid w:val="00617F43"/>
    <w:rsid w:val="0062153D"/>
    <w:rsid w:val="006362A7"/>
    <w:rsid w:val="00636921"/>
    <w:rsid w:val="006445B6"/>
    <w:rsid w:val="00655A63"/>
    <w:rsid w:val="00676D42"/>
    <w:rsid w:val="0068325E"/>
    <w:rsid w:val="006945E3"/>
    <w:rsid w:val="006C12DB"/>
    <w:rsid w:val="006C154F"/>
    <w:rsid w:val="006C21B2"/>
    <w:rsid w:val="006C532F"/>
    <w:rsid w:val="006D02AB"/>
    <w:rsid w:val="006E6CDD"/>
    <w:rsid w:val="006F1D71"/>
    <w:rsid w:val="006F2097"/>
    <w:rsid w:val="006F4BB6"/>
    <w:rsid w:val="00711E8C"/>
    <w:rsid w:val="00712075"/>
    <w:rsid w:val="007123F9"/>
    <w:rsid w:val="00716406"/>
    <w:rsid w:val="00717774"/>
    <w:rsid w:val="00717A73"/>
    <w:rsid w:val="00725479"/>
    <w:rsid w:val="007254D6"/>
    <w:rsid w:val="0072702C"/>
    <w:rsid w:val="00733C26"/>
    <w:rsid w:val="007413FB"/>
    <w:rsid w:val="007436F4"/>
    <w:rsid w:val="00743D5B"/>
    <w:rsid w:val="00747C00"/>
    <w:rsid w:val="00765363"/>
    <w:rsid w:val="00767CD0"/>
    <w:rsid w:val="007709B9"/>
    <w:rsid w:val="00781746"/>
    <w:rsid w:val="00787E60"/>
    <w:rsid w:val="007A041D"/>
    <w:rsid w:val="007B770C"/>
    <w:rsid w:val="007C1146"/>
    <w:rsid w:val="007C4C17"/>
    <w:rsid w:val="007C56FF"/>
    <w:rsid w:val="007D2B73"/>
    <w:rsid w:val="007D558F"/>
    <w:rsid w:val="007E0B62"/>
    <w:rsid w:val="007E52AC"/>
    <w:rsid w:val="007E5A1B"/>
    <w:rsid w:val="007F20B0"/>
    <w:rsid w:val="007F7694"/>
    <w:rsid w:val="00806DF3"/>
    <w:rsid w:val="00814220"/>
    <w:rsid w:val="0081463D"/>
    <w:rsid w:val="00815976"/>
    <w:rsid w:val="00817FA4"/>
    <w:rsid w:val="008257E0"/>
    <w:rsid w:val="00831205"/>
    <w:rsid w:val="008327BA"/>
    <w:rsid w:val="00832F5E"/>
    <w:rsid w:val="0083543C"/>
    <w:rsid w:val="00836829"/>
    <w:rsid w:val="008459A3"/>
    <w:rsid w:val="00850615"/>
    <w:rsid w:val="008534AC"/>
    <w:rsid w:val="00857979"/>
    <w:rsid w:val="00864040"/>
    <w:rsid w:val="008654AB"/>
    <w:rsid w:val="00866A26"/>
    <w:rsid w:val="00874261"/>
    <w:rsid w:val="008747D2"/>
    <w:rsid w:val="008A4426"/>
    <w:rsid w:val="008A796B"/>
    <w:rsid w:val="008B5129"/>
    <w:rsid w:val="008C13C5"/>
    <w:rsid w:val="008C47D5"/>
    <w:rsid w:val="008D7C69"/>
    <w:rsid w:val="008E5E2D"/>
    <w:rsid w:val="008E6371"/>
    <w:rsid w:val="008F330C"/>
    <w:rsid w:val="008F4839"/>
    <w:rsid w:val="008F5C5B"/>
    <w:rsid w:val="00905164"/>
    <w:rsid w:val="0091279E"/>
    <w:rsid w:val="009140C2"/>
    <w:rsid w:val="00921055"/>
    <w:rsid w:val="00922733"/>
    <w:rsid w:val="00927219"/>
    <w:rsid w:val="009331F1"/>
    <w:rsid w:val="00935213"/>
    <w:rsid w:val="00937405"/>
    <w:rsid w:val="0095167B"/>
    <w:rsid w:val="00953E51"/>
    <w:rsid w:val="00956C69"/>
    <w:rsid w:val="00957BEC"/>
    <w:rsid w:val="00961A7E"/>
    <w:rsid w:val="0097734A"/>
    <w:rsid w:val="009918F5"/>
    <w:rsid w:val="00992A72"/>
    <w:rsid w:val="00992F87"/>
    <w:rsid w:val="00994D8D"/>
    <w:rsid w:val="00995B56"/>
    <w:rsid w:val="009B4A03"/>
    <w:rsid w:val="009B51A8"/>
    <w:rsid w:val="009C3EAD"/>
    <w:rsid w:val="009C6B93"/>
    <w:rsid w:val="009D337C"/>
    <w:rsid w:val="009E38D5"/>
    <w:rsid w:val="009E4AAF"/>
    <w:rsid w:val="009E6DCF"/>
    <w:rsid w:val="00A04A6E"/>
    <w:rsid w:val="00A1470F"/>
    <w:rsid w:val="00A313CF"/>
    <w:rsid w:val="00A346EC"/>
    <w:rsid w:val="00A522CC"/>
    <w:rsid w:val="00A5280A"/>
    <w:rsid w:val="00A53EF3"/>
    <w:rsid w:val="00A73BC8"/>
    <w:rsid w:val="00A767C5"/>
    <w:rsid w:val="00A82864"/>
    <w:rsid w:val="00AA7804"/>
    <w:rsid w:val="00AB6732"/>
    <w:rsid w:val="00AB6DBD"/>
    <w:rsid w:val="00AC0B26"/>
    <w:rsid w:val="00AE053E"/>
    <w:rsid w:val="00AF254A"/>
    <w:rsid w:val="00AF2AE2"/>
    <w:rsid w:val="00AF7539"/>
    <w:rsid w:val="00AF7CEA"/>
    <w:rsid w:val="00B123B1"/>
    <w:rsid w:val="00B141BE"/>
    <w:rsid w:val="00B14B1A"/>
    <w:rsid w:val="00B34DEE"/>
    <w:rsid w:val="00B47E40"/>
    <w:rsid w:val="00B50466"/>
    <w:rsid w:val="00B50BED"/>
    <w:rsid w:val="00B5752C"/>
    <w:rsid w:val="00B62A29"/>
    <w:rsid w:val="00B75577"/>
    <w:rsid w:val="00B75C5B"/>
    <w:rsid w:val="00B81B27"/>
    <w:rsid w:val="00B824F8"/>
    <w:rsid w:val="00BC0772"/>
    <w:rsid w:val="00BD3149"/>
    <w:rsid w:val="00BE51BD"/>
    <w:rsid w:val="00BE691B"/>
    <w:rsid w:val="00BF3745"/>
    <w:rsid w:val="00BF66AD"/>
    <w:rsid w:val="00BF7FBB"/>
    <w:rsid w:val="00C0475C"/>
    <w:rsid w:val="00C05EDD"/>
    <w:rsid w:val="00C07C58"/>
    <w:rsid w:val="00C12FC0"/>
    <w:rsid w:val="00C142FF"/>
    <w:rsid w:val="00C14989"/>
    <w:rsid w:val="00C217C0"/>
    <w:rsid w:val="00C35602"/>
    <w:rsid w:val="00C40D45"/>
    <w:rsid w:val="00C47838"/>
    <w:rsid w:val="00C51071"/>
    <w:rsid w:val="00C51A8D"/>
    <w:rsid w:val="00C620F2"/>
    <w:rsid w:val="00C6635E"/>
    <w:rsid w:val="00C832C2"/>
    <w:rsid w:val="00C9021D"/>
    <w:rsid w:val="00C91F47"/>
    <w:rsid w:val="00CB064F"/>
    <w:rsid w:val="00CB787A"/>
    <w:rsid w:val="00CE0348"/>
    <w:rsid w:val="00CE1741"/>
    <w:rsid w:val="00CE7495"/>
    <w:rsid w:val="00CF1287"/>
    <w:rsid w:val="00CF1305"/>
    <w:rsid w:val="00CF1A06"/>
    <w:rsid w:val="00D02F47"/>
    <w:rsid w:val="00D110E7"/>
    <w:rsid w:val="00D13CBC"/>
    <w:rsid w:val="00D15233"/>
    <w:rsid w:val="00D17D6E"/>
    <w:rsid w:val="00D43F33"/>
    <w:rsid w:val="00D455F9"/>
    <w:rsid w:val="00D4651A"/>
    <w:rsid w:val="00D55D79"/>
    <w:rsid w:val="00D6096B"/>
    <w:rsid w:val="00D6271E"/>
    <w:rsid w:val="00D72509"/>
    <w:rsid w:val="00D73C52"/>
    <w:rsid w:val="00D7743B"/>
    <w:rsid w:val="00D87A7D"/>
    <w:rsid w:val="00D94EE7"/>
    <w:rsid w:val="00D97945"/>
    <w:rsid w:val="00DA4061"/>
    <w:rsid w:val="00DB2DA8"/>
    <w:rsid w:val="00DB7E49"/>
    <w:rsid w:val="00DC6B9A"/>
    <w:rsid w:val="00DD4983"/>
    <w:rsid w:val="00DE26F2"/>
    <w:rsid w:val="00DF2B16"/>
    <w:rsid w:val="00E02F47"/>
    <w:rsid w:val="00E05091"/>
    <w:rsid w:val="00E173DF"/>
    <w:rsid w:val="00E33B63"/>
    <w:rsid w:val="00E4108F"/>
    <w:rsid w:val="00E43C77"/>
    <w:rsid w:val="00E473E0"/>
    <w:rsid w:val="00E47EFF"/>
    <w:rsid w:val="00E5172F"/>
    <w:rsid w:val="00E54942"/>
    <w:rsid w:val="00E60C97"/>
    <w:rsid w:val="00E63E72"/>
    <w:rsid w:val="00E64483"/>
    <w:rsid w:val="00E655E8"/>
    <w:rsid w:val="00E74CAB"/>
    <w:rsid w:val="00E86C0C"/>
    <w:rsid w:val="00E9011C"/>
    <w:rsid w:val="00E94239"/>
    <w:rsid w:val="00E97879"/>
    <w:rsid w:val="00EB15E7"/>
    <w:rsid w:val="00EB3760"/>
    <w:rsid w:val="00EB65EF"/>
    <w:rsid w:val="00EC276C"/>
    <w:rsid w:val="00EC3780"/>
    <w:rsid w:val="00EC7FE3"/>
    <w:rsid w:val="00EE0641"/>
    <w:rsid w:val="00EF0518"/>
    <w:rsid w:val="00EF166E"/>
    <w:rsid w:val="00EF41F6"/>
    <w:rsid w:val="00EF5949"/>
    <w:rsid w:val="00F02577"/>
    <w:rsid w:val="00F05859"/>
    <w:rsid w:val="00F0613B"/>
    <w:rsid w:val="00F100E5"/>
    <w:rsid w:val="00F1288F"/>
    <w:rsid w:val="00F1307C"/>
    <w:rsid w:val="00F204EF"/>
    <w:rsid w:val="00F20AD7"/>
    <w:rsid w:val="00F226BF"/>
    <w:rsid w:val="00F527F0"/>
    <w:rsid w:val="00F53471"/>
    <w:rsid w:val="00F628EB"/>
    <w:rsid w:val="00F80A86"/>
    <w:rsid w:val="00F968FA"/>
    <w:rsid w:val="00FA55FE"/>
    <w:rsid w:val="00FC0327"/>
    <w:rsid w:val="00FC5C73"/>
    <w:rsid w:val="00FC69FC"/>
    <w:rsid w:val="00FD4C4F"/>
    <w:rsid w:val="00FE6C23"/>
    <w:rsid w:val="00FF0D5C"/>
    <w:rsid w:val="00FF3935"/>
    <w:rsid w:val="00FF68A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5604A"/>
  <w15:chartTrackingRefBased/>
  <w15:docId w15:val="{4FA278C9-DA82-49C8-A183-B0CA4379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14217"/>
    <w:rPr>
      <w:lang w:val="de-AT"/>
    </w:rPr>
  </w:style>
  <w:style w:type="paragraph" w:styleId="Nadpis1">
    <w:name w:val="heading 1"/>
    <w:basedOn w:val="Normlny"/>
    <w:next w:val="Normlny"/>
    <w:link w:val="Nadpis1Char"/>
    <w:uiPriority w:val="9"/>
    <w:qFormat/>
    <w:rsid w:val="00F534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rsid w:val="00AF254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link w:val="Nadpis3Char"/>
    <w:uiPriority w:val="9"/>
    <w:qFormat/>
    <w:rsid w:val="007B770C"/>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1421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14217"/>
  </w:style>
  <w:style w:type="paragraph" w:styleId="Pta">
    <w:name w:val="footer"/>
    <w:basedOn w:val="Normlny"/>
    <w:link w:val="PtaChar"/>
    <w:uiPriority w:val="99"/>
    <w:unhideWhenUsed/>
    <w:rsid w:val="00414217"/>
    <w:pPr>
      <w:tabs>
        <w:tab w:val="center" w:pos="4536"/>
        <w:tab w:val="right" w:pos="9072"/>
      </w:tabs>
      <w:spacing w:after="0" w:line="240" w:lineRule="auto"/>
    </w:pPr>
  </w:style>
  <w:style w:type="character" w:customStyle="1" w:styleId="PtaChar">
    <w:name w:val="Päta Char"/>
    <w:basedOn w:val="Predvolenpsmoodseku"/>
    <w:link w:val="Pta"/>
    <w:uiPriority w:val="99"/>
    <w:rsid w:val="00414217"/>
  </w:style>
  <w:style w:type="character" w:styleId="Vrazn">
    <w:name w:val="Strong"/>
    <w:basedOn w:val="Predvolenpsmoodseku"/>
    <w:uiPriority w:val="22"/>
    <w:qFormat/>
    <w:rsid w:val="00414217"/>
    <w:rPr>
      <w:b/>
      <w:bCs/>
    </w:rPr>
  </w:style>
  <w:style w:type="paragraph" w:styleId="Normlnywebov">
    <w:name w:val="Normal (Web)"/>
    <w:basedOn w:val="Normlny"/>
    <w:uiPriority w:val="99"/>
    <w:unhideWhenUsed/>
    <w:rsid w:val="00414217"/>
    <w:pPr>
      <w:spacing w:before="100" w:beforeAutospacing="1" w:after="100" w:afterAutospacing="1" w:line="240" w:lineRule="auto"/>
    </w:pPr>
    <w:rPr>
      <w:rFonts w:ascii="Times" w:eastAsiaTheme="minorEastAsia" w:hAnsi="Times" w:cs="Times New Roman"/>
      <w:sz w:val="20"/>
      <w:szCs w:val="20"/>
    </w:rPr>
  </w:style>
  <w:style w:type="paragraph" w:styleId="Odsekzoznamu">
    <w:name w:val="List Paragraph"/>
    <w:basedOn w:val="Normlny"/>
    <w:uiPriority w:val="34"/>
    <w:qFormat/>
    <w:rsid w:val="007C1146"/>
    <w:pPr>
      <w:spacing w:after="200" w:line="276" w:lineRule="auto"/>
      <w:ind w:left="720"/>
      <w:contextualSpacing/>
      <w:jc w:val="both"/>
    </w:pPr>
    <w:rPr>
      <w:rFonts w:ascii="Myriad Pro" w:eastAsia="Calibri" w:hAnsi="Myriad Pro" w:cs="Arial"/>
      <w:sz w:val="24"/>
    </w:rPr>
  </w:style>
  <w:style w:type="character" w:styleId="Hypertextovprepojenie">
    <w:name w:val="Hyperlink"/>
    <w:basedOn w:val="Predvolenpsmoodseku"/>
    <w:uiPriority w:val="99"/>
    <w:unhideWhenUsed/>
    <w:rsid w:val="007F7694"/>
    <w:rPr>
      <w:color w:val="0563C1" w:themeColor="hyperlink"/>
      <w:u w:val="single"/>
    </w:rPr>
  </w:style>
  <w:style w:type="character" w:customStyle="1" w:styleId="Nevyrieenzmienka1">
    <w:name w:val="Nevyriešená zmienka1"/>
    <w:basedOn w:val="Predvolenpsmoodseku"/>
    <w:uiPriority w:val="99"/>
    <w:semiHidden/>
    <w:unhideWhenUsed/>
    <w:rsid w:val="007F7694"/>
    <w:rPr>
      <w:color w:val="605E5C"/>
      <w:shd w:val="clear" w:color="auto" w:fill="E1DFDD"/>
    </w:rPr>
  </w:style>
  <w:style w:type="character" w:styleId="Odkaznakomentr">
    <w:name w:val="annotation reference"/>
    <w:basedOn w:val="Predvolenpsmoodseku"/>
    <w:uiPriority w:val="99"/>
    <w:semiHidden/>
    <w:unhideWhenUsed/>
    <w:rsid w:val="00597E0E"/>
    <w:rPr>
      <w:sz w:val="16"/>
      <w:szCs w:val="16"/>
    </w:rPr>
  </w:style>
  <w:style w:type="paragraph" w:styleId="Textkomentra">
    <w:name w:val="annotation text"/>
    <w:basedOn w:val="Normlny"/>
    <w:link w:val="TextkomentraChar"/>
    <w:uiPriority w:val="99"/>
    <w:unhideWhenUsed/>
    <w:rsid w:val="00597E0E"/>
    <w:pPr>
      <w:spacing w:line="240" w:lineRule="auto"/>
    </w:pPr>
    <w:rPr>
      <w:sz w:val="20"/>
      <w:szCs w:val="20"/>
    </w:rPr>
  </w:style>
  <w:style w:type="character" w:customStyle="1" w:styleId="TextkomentraChar">
    <w:name w:val="Text komentára Char"/>
    <w:basedOn w:val="Predvolenpsmoodseku"/>
    <w:link w:val="Textkomentra"/>
    <w:uiPriority w:val="99"/>
    <w:rsid w:val="00597E0E"/>
    <w:rPr>
      <w:sz w:val="20"/>
      <w:szCs w:val="20"/>
    </w:rPr>
  </w:style>
  <w:style w:type="paragraph" w:styleId="Predmetkomentra">
    <w:name w:val="annotation subject"/>
    <w:basedOn w:val="Textkomentra"/>
    <w:next w:val="Textkomentra"/>
    <w:link w:val="PredmetkomentraChar"/>
    <w:uiPriority w:val="99"/>
    <w:semiHidden/>
    <w:unhideWhenUsed/>
    <w:rsid w:val="00597E0E"/>
    <w:rPr>
      <w:b/>
      <w:bCs/>
    </w:rPr>
  </w:style>
  <w:style w:type="character" w:customStyle="1" w:styleId="PredmetkomentraChar">
    <w:name w:val="Predmet komentára Char"/>
    <w:basedOn w:val="TextkomentraChar"/>
    <w:link w:val="Predmetkomentra"/>
    <w:uiPriority w:val="99"/>
    <w:semiHidden/>
    <w:rsid w:val="00597E0E"/>
    <w:rPr>
      <w:b/>
      <w:bCs/>
      <w:sz w:val="20"/>
      <w:szCs w:val="20"/>
    </w:rPr>
  </w:style>
  <w:style w:type="paragraph" w:styleId="Revzia">
    <w:name w:val="Revision"/>
    <w:hidden/>
    <w:uiPriority w:val="99"/>
    <w:semiHidden/>
    <w:rsid w:val="00EB65EF"/>
    <w:pPr>
      <w:spacing w:after="0" w:line="240" w:lineRule="auto"/>
    </w:pPr>
  </w:style>
  <w:style w:type="character" w:customStyle="1" w:styleId="Nadpis3Char">
    <w:name w:val="Nadpis 3 Char"/>
    <w:basedOn w:val="Predvolenpsmoodseku"/>
    <w:link w:val="Nadpis3"/>
    <w:uiPriority w:val="9"/>
    <w:rsid w:val="007B770C"/>
    <w:rPr>
      <w:rFonts w:ascii="Times New Roman" w:eastAsia="Times New Roman" w:hAnsi="Times New Roman" w:cs="Times New Roman"/>
      <w:b/>
      <w:bCs/>
      <w:sz w:val="27"/>
      <w:szCs w:val="27"/>
      <w:lang w:eastAsia="sk-SK"/>
    </w:rPr>
  </w:style>
  <w:style w:type="character" w:customStyle="1" w:styleId="markedcontent">
    <w:name w:val="markedcontent"/>
    <w:basedOn w:val="Predvolenpsmoodseku"/>
    <w:rsid w:val="00E54942"/>
  </w:style>
  <w:style w:type="paragraph" w:customStyle="1" w:styleId="Default">
    <w:name w:val="Default"/>
    <w:rsid w:val="008A4426"/>
    <w:pPr>
      <w:autoSpaceDE w:val="0"/>
      <w:autoSpaceDN w:val="0"/>
      <w:adjustRightInd w:val="0"/>
      <w:spacing w:after="0" w:line="240" w:lineRule="auto"/>
    </w:pPr>
    <w:rPr>
      <w:rFonts w:ascii="Roboto" w:hAnsi="Roboto" w:cs="Roboto"/>
      <w:color w:val="000000"/>
      <w:sz w:val="24"/>
      <w:szCs w:val="24"/>
    </w:rPr>
  </w:style>
  <w:style w:type="character" w:styleId="PouitHypertextovPrepojenie">
    <w:name w:val="FollowedHyperlink"/>
    <w:basedOn w:val="Predvolenpsmoodseku"/>
    <w:uiPriority w:val="99"/>
    <w:semiHidden/>
    <w:unhideWhenUsed/>
    <w:rsid w:val="00417028"/>
    <w:rPr>
      <w:color w:val="954F72" w:themeColor="followedHyperlink"/>
      <w:u w:val="single"/>
    </w:rPr>
  </w:style>
  <w:style w:type="character" w:customStyle="1" w:styleId="Nadpis1Char">
    <w:name w:val="Nadpis 1 Char"/>
    <w:basedOn w:val="Predvolenpsmoodseku"/>
    <w:link w:val="Nadpis1"/>
    <w:uiPriority w:val="9"/>
    <w:rsid w:val="00F53471"/>
    <w:rPr>
      <w:rFonts w:asciiTheme="majorHAnsi" w:eastAsiaTheme="majorEastAsia" w:hAnsiTheme="majorHAnsi" w:cstheme="majorBidi"/>
      <w:color w:val="2F5496" w:themeColor="accent1" w:themeShade="BF"/>
      <w:sz w:val="32"/>
      <w:szCs w:val="32"/>
    </w:rPr>
  </w:style>
  <w:style w:type="character" w:styleId="Zvraznenie">
    <w:name w:val="Emphasis"/>
    <w:basedOn w:val="Predvolenpsmoodseku"/>
    <w:uiPriority w:val="20"/>
    <w:qFormat/>
    <w:rsid w:val="002A1365"/>
    <w:rPr>
      <w:i/>
      <w:iCs/>
    </w:rPr>
  </w:style>
  <w:style w:type="character" w:customStyle="1" w:styleId="hgkelc">
    <w:name w:val="hgkelc"/>
    <w:basedOn w:val="Predvolenpsmoodseku"/>
    <w:rsid w:val="009C6B93"/>
  </w:style>
  <w:style w:type="character" w:customStyle="1" w:styleId="Nadpis2Char">
    <w:name w:val="Nadpis 2 Char"/>
    <w:basedOn w:val="Predvolenpsmoodseku"/>
    <w:link w:val="Nadpis2"/>
    <w:uiPriority w:val="9"/>
    <w:semiHidden/>
    <w:rsid w:val="00AF254A"/>
    <w:rPr>
      <w:rFonts w:asciiTheme="majorHAnsi" w:eastAsiaTheme="majorEastAsia" w:hAnsiTheme="majorHAnsi" w:cstheme="majorBidi"/>
      <w:color w:val="2F5496" w:themeColor="accent1" w:themeShade="BF"/>
      <w:sz w:val="26"/>
      <w:szCs w:val="26"/>
    </w:rPr>
  </w:style>
  <w:style w:type="paragraph" w:customStyle="1" w:styleId="a">
    <w:basedOn w:val="Normlny"/>
    <w:next w:val="Normlnywebov"/>
    <w:uiPriority w:val="99"/>
    <w:unhideWhenUsed/>
    <w:rsid w:val="00EF5949"/>
    <w:pPr>
      <w:spacing w:before="100" w:beforeAutospacing="1" w:after="100" w:afterAutospacing="1" w:line="240" w:lineRule="auto"/>
    </w:pPr>
    <w:rPr>
      <w:rFonts w:ascii="Times" w:eastAsiaTheme="minorEastAsia" w:hAnsi="Times" w:cs="Times New Roman"/>
      <w:sz w:val="20"/>
      <w:szCs w:val="20"/>
    </w:rPr>
  </w:style>
  <w:style w:type="paragraph" w:styleId="Textbubliny">
    <w:name w:val="Balloon Text"/>
    <w:basedOn w:val="Normlny"/>
    <w:link w:val="TextbublinyChar"/>
    <w:uiPriority w:val="99"/>
    <w:semiHidden/>
    <w:unhideWhenUsed/>
    <w:rsid w:val="00DF2B1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F2B16"/>
    <w:rPr>
      <w:rFonts w:ascii="Segoe UI" w:hAnsi="Segoe UI" w:cs="Segoe UI"/>
      <w:sz w:val="18"/>
      <w:szCs w:val="18"/>
    </w:rPr>
  </w:style>
  <w:style w:type="paragraph" w:customStyle="1" w:styleId="xxxxmsonormal">
    <w:name w:val="x_x_x_x_msonormal"/>
    <w:basedOn w:val="Normlny"/>
    <w:rsid w:val="00857979"/>
    <w:pPr>
      <w:spacing w:after="0" w:line="240" w:lineRule="auto"/>
    </w:pPr>
    <w:rPr>
      <w:rFonts w:ascii="Times New Roman" w:hAnsi="Times New Roman" w:cs="Times New Roman"/>
      <w:sz w:val="24"/>
      <w:szCs w:val="24"/>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427">
      <w:bodyDiv w:val="1"/>
      <w:marLeft w:val="0"/>
      <w:marRight w:val="0"/>
      <w:marTop w:val="0"/>
      <w:marBottom w:val="0"/>
      <w:divBdr>
        <w:top w:val="none" w:sz="0" w:space="0" w:color="auto"/>
        <w:left w:val="none" w:sz="0" w:space="0" w:color="auto"/>
        <w:bottom w:val="none" w:sz="0" w:space="0" w:color="auto"/>
        <w:right w:val="none" w:sz="0" w:space="0" w:color="auto"/>
      </w:divBdr>
    </w:div>
    <w:div w:id="25060848">
      <w:bodyDiv w:val="1"/>
      <w:marLeft w:val="0"/>
      <w:marRight w:val="0"/>
      <w:marTop w:val="0"/>
      <w:marBottom w:val="0"/>
      <w:divBdr>
        <w:top w:val="none" w:sz="0" w:space="0" w:color="auto"/>
        <w:left w:val="none" w:sz="0" w:space="0" w:color="auto"/>
        <w:bottom w:val="none" w:sz="0" w:space="0" w:color="auto"/>
        <w:right w:val="none" w:sz="0" w:space="0" w:color="auto"/>
      </w:divBdr>
    </w:div>
    <w:div w:id="156505395">
      <w:bodyDiv w:val="1"/>
      <w:marLeft w:val="0"/>
      <w:marRight w:val="0"/>
      <w:marTop w:val="0"/>
      <w:marBottom w:val="0"/>
      <w:divBdr>
        <w:top w:val="none" w:sz="0" w:space="0" w:color="auto"/>
        <w:left w:val="none" w:sz="0" w:space="0" w:color="auto"/>
        <w:bottom w:val="none" w:sz="0" w:space="0" w:color="auto"/>
        <w:right w:val="none" w:sz="0" w:space="0" w:color="auto"/>
      </w:divBdr>
    </w:div>
    <w:div w:id="220406921">
      <w:bodyDiv w:val="1"/>
      <w:marLeft w:val="0"/>
      <w:marRight w:val="0"/>
      <w:marTop w:val="0"/>
      <w:marBottom w:val="0"/>
      <w:divBdr>
        <w:top w:val="none" w:sz="0" w:space="0" w:color="auto"/>
        <w:left w:val="none" w:sz="0" w:space="0" w:color="auto"/>
        <w:bottom w:val="none" w:sz="0" w:space="0" w:color="auto"/>
        <w:right w:val="none" w:sz="0" w:space="0" w:color="auto"/>
      </w:divBdr>
    </w:div>
    <w:div w:id="224490447">
      <w:bodyDiv w:val="1"/>
      <w:marLeft w:val="0"/>
      <w:marRight w:val="0"/>
      <w:marTop w:val="0"/>
      <w:marBottom w:val="0"/>
      <w:divBdr>
        <w:top w:val="none" w:sz="0" w:space="0" w:color="auto"/>
        <w:left w:val="none" w:sz="0" w:space="0" w:color="auto"/>
        <w:bottom w:val="none" w:sz="0" w:space="0" w:color="auto"/>
        <w:right w:val="none" w:sz="0" w:space="0" w:color="auto"/>
      </w:divBdr>
    </w:div>
    <w:div w:id="315964357">
      <w:bodyDiv w:val="1"/>
      <w:marLeft w:val="0"/>
      <w:marRight w:val="0"/>
      <w:marTop w:val="0"/>
      <w:marBottom w:val="0"/>
      <w:divBdr>
        <w:top w:val="none" w:sz="0" w:space="0" w:color="auto"/>
        <w:left w:val="none" w:sz="0" w:space="0" w:color="auto"/>
        <w:bottom w:val="none" w:sz="0" w:space="0" w:color="auto"/>
        <w:right w:val="none" w:sz="0" w:space="0" w:color="auto"/>
      </w:divBdr>
    </w:div>
    <w:div w:id="415515204">
      <w:bodyDiv w:val="1"/>
      <w:marLeft w:val="0"/>
      <w:marRight w:val="0"/>
      <w:marTop w:val="0"/>
      <w:marBottom w:val="0"/>
      <w:divBdr>
        <w:top w:val="none" w:sz="0" w:space="0" w:color="auto"/>
        <w:left w:val="none" w:sz="0" w:space="0" w:color="auto"/>
        <w:bottom w:val="none" w:sz="0" w:space="0" w:color="auto"/>
        <w:right w:val="none" w:sz="0" w:space="0" w:color="auto"/>
      </w:divBdr>
      <w:divsChild>
        <w:div w:id="2103210903">
          <w:marLeft w:val="0"/>
          <w:marRight w:val="0"/>
          <w:marTop w:val="0"/>
          <w:marBottom w:val="0"/>
          <w:divBdr>
            <w:top w:val="none" w:sz="0" w:space="0" w:color="auto"/>
            <w:left w:val="none" w:sz="0" w:space="0" w:color="auto"/>
            <w:bottom w:val="none" w:sz="0" w:space="0" w:color="auto"/>
            <w:right w:val="none" w:sz="0" w:space="0" w:color="auto"/>
          </w:divBdr>
        </w:div>
        <w:div w:id="346449851">
          <w:marLeft w:val="0"/>
          <w:marRight w:val="0"/>
          <w:marTop w:val="0"/>
          <w:marBottom w:val="0"/>
          <w:divBdr>
            <w:top w:val="none" w:sz="0" w:space="0" w:color="auto"/>
            <w:left w:val="none" w:sz="0" w:space="0" w:color="auto"/>
            <w:bottom w:val="none" w:sz="0" w:space="0" w:color="auto"/>
            <w:right w:val="none" w:sz="0" w:space="0" w:color="auto"/>
          </w:divBdr>
        </w:div>
        <w:div w:id="410780039">
          <w:marLeft w:val="0"/>
          <w:marRight w:val="0"/>
          <w:marTop w:val="0"/>
          <w:marBottom w:val="0"/>
          <w:divBdr>
            <w:top w:val="none" w:sz="0" w:space="0" w:color="auto"/>
            <w:left w:val="none" w:sz="0" w:space="0" w:color="auto"/>
            <w:bottom w:val="none" w:sz="0" w:space="0" w:color="auto"/>
            <w:right w:val="none" w:sz="0" w:space="0" w:color="auto"/>
          </w:divBdr>
        </w:div>
        <w:div w:id="476725922">
          <w:marLeft w:val="0"/>
          <w:marRight w:val="0"/>
          <w:marTop w:val="0"/>
          <w:marBottom w:val="0"/>
          <w:divBdr>
            <w:top w:val="none" w:sz="0" w:space="0" w:color="auto"/>
            <w:left w:val="none" w:sz="0" w:space="0" w:color="auto"/>
            <w:bottom w:val="none" w:sz="0" w:space="0" w:color="auto"/>
            <w:right w:val="none" w:sz="0" w:space="0" w:color="auto"/>
          </w:divBdr>
        </w:div>
        <w:div w:id="1856191896">
          <w:marLeft w:val="0"/>
          <w:marRight w:val="0"/>
          <w:marTop w:val="0"/>
          <w:marBottom w:val="0"/>
          <w:divBdr>
            <w:top w:val="none" w:sz="0" w:space="0" w:color="auto"/>
            <w:left w:val="none" w:sz="0" w:space="0" w:color="auto"/>
            <w:bottom w:val="none" w:sz="0" w:space="0" w:color="auto"/>
            <w:right w:val="none" w:sz="0" w:space="0" w:color="auto"/>
          </w:divBdr>
        </w:div>
        <w:div w:id="78063350">
          <w:marLeft w:val="0"/>
          <w:marRight w:val="0"/>
          <w:marTop w:val="0"/>
          <w:marBottom w:val="0"/>
          <w:divBdr>
            <w:top w:val="none" w:sz="0" w:space="0" w:color="auto"/>
            <w:left w:val="none" w:sz="0" w:space="0" w:color="auto"/>
            <w:bottom w:val="none" w:sz="0" w:space="0" w:color="auto"/>
            <w:right w:val="none" w:sz="0" w:space="0" w:color="auto"/>
          </w:divBdr>
        </w:div>
        <w:div w:id="1292858844">
          <w:marLeft w:val="0"/>
          <w:marRight w:val="0"/>
          <w:marTop w:val="0"/>
          <w:marBottom w:val="0"/>
          <w:divBdr>
            <w:top w:val="none" w:sz="0" w:space="0" w:color="auto"/>
            <w:left w:val="none" w:sz="0" w:space="0" w:color="auto"/>
            <w:bottom w:val="none" w:sz="0" w:space="0" w:color="auto"/>
            <w:right w:val="none" w:sz="0" w:space="0" w:color="auto"/>
          </w:divBdr>
        </w:div>
      </w:divsChild>
    </w:div>
    <w:div w:id="524909149">
      <w:bodyDiv w:val="1"/>
      <w:marLeft w:val="0"/>
      <w:marRight w:val="0"/>
      <w:marTop w:val="0"/>
      <w:marBottom w:val="0"/>
      <w:divBdr>
        <w:top w:val="none" w:sz="0" w:space="0" w:color="auto"/>
        <w:left w:val="none" w:sz="0" w:space="0" w:color="auto"/>
        <w:bottom w:val="none" w:sz="0" w:space="0" w:color="auto"/>
        <w:right w:val="none" w:sz="0" w:space="0" w:color="auto"/>
      </w:divBdr>
    </w:div>
    <w:div w:id="683634347">
      <w:bodyDiv w:val="1"/>
      <w:marLeft w:val="0"/>
      <w:marRight w:val="0"/>
      <w:marTop w:val="0"/>
      <w:marBottom w:val="0"/>
      <w:divBdr>
        <w:top w:val="none" w:sz="0" w:space="0" w:color="auto"/>
        <w:left w:val="none" w:sz="0" w:space="0" w:color="auto"/>
        <w:bottom w:val="none" w:sz="0" w:space="0" w:color="auto"/>
        <w:right w:val="none" w:sz="0" w:space="0" w:color="auto"/>
      </w:divBdr>
    </w:div>
    <w:div w:id="724791074">
      <w:bodyDiv w:val="1"/>
      <w:marLeft w:val="0"/>
      <w:marRight w:val="0"/>
      <w:marTop w:val="0"/>
      <w:marBottom w:val="0"/>
      <w:divBdr>
        <w:top w:val="none" w:sz="0" w:space="0" w:color="auto"/>
        <w:left w:val="none" w:sz="0" w:space="0" w:color="auto"/>
        <w:bottom w:val="none" w:sz="0" w:space="0" w:color="auto"/>
        <w:right w:val="none" w:sz="0" w:space="0" w:color="auto"/>
      </w:divBdr>
    </w:div>
    <w:div w:id="737829657">
      <w:bodyDiv w:val="1"/>
      <w:marLeft w:val="0"/>
      <w:marRight w:val="0"/>
      <w:marTop w:val="0"/>
      <w:marBottom w:val="0"/>
      <w:divBdr>
        <w:top w:val="none" w:sz="0" w:space="0" w:color="auto"/>
        <w:left w:val="none" w:sz="0" w:space="0" w:color="auto"/>
        <w:bottom w:val="none" w:sz="0" w:space="0" w:color="auto"/>
        <w:right w:val="none" w:sz="0" w:space="0" w:color="auto"/>
      </w:divBdr>
    </w:div>
    <w:div w:id="743914118">
      <w:bodyDiv w:val="1"/>
      <w:marLeft w:val="0"/>
      <w:marRight w:val="0"/>
      <w:marTop w:val="0"/>
      <w:marBottom w:val="0"/>
      <w:divBdr>
        <w:top w:val="none" w:sz="0" w:space="0" w:color="auto"/>
        <w:left w:val="none" w:sz="0" w:space="0" w:color="auto"/>
        <w:bottom w:val="none" w:sz="0" w:space="0" w:color="auto"/>
        <w:right w:val="none" w:sz="0" w:space="0" w:color="auto"/>
      </w:divBdr>
    </w:div>
    <w:div w:id="939949485">
      <w:bodyDiv w:val="1"/>
      <w:marLeft w:val="0"/>
      <w:marRight w:val="0"/>
      <w:marTop w:val="0"/>
      <w:marBottom w:val="0"/>
      <w:divBdr>
        <w:top w:val="none" w:sz="0" w:space="0" w:color="auto"/>
        <w:left w:val="none" w:sz="0" w:space="0" w:color="auto"/>
        <w:bottom w:val="none" w:sz="0" w:space="0" w:color="auto"/>
        <w:right w:val="none" w:sz="0" w:space="0" w:color="auto"/>
      </w:divBdr>
    </w:div>
    <w:div w:id="1019966736">
      <w:bodyDiv w:val="1"/>
      <w:marLeft w:val="0"/>
      <w:marRight w:val="0"/>
      <w:marTop w:val="0"/>
      <w:marBottom w:val="0"/>
      <w:divBdr>
        <w:top w:val="none" w:sz="0" w:space="0" w:color="auto"/>
        <w:left w:val="none" w:sz="0" w:space="0" w:color="auto"/>
        <w:bottom w:val="none" w:sz="0" w:space="0" w:color="auto"/>
        <w:right w:val="none" w:sz="0" w:space="0" w:color="auto"/>
      </w:divBdr>
    </w:div>
    <w:div w:id="1065567507">
      <w:bodyDiv w:val="1"/>
      <w:marLeft w:val="0"/>
      <w:marRight w:val="0"/>
      <w:marTop w:val="0"/>
      <w:marBottom w:val="0"/>
      <w:divBdr>
        <w:top w:val="none" w:sz="0" w:space="0" w:color="auto"/>
        <w:left w:val="none" w:sz="0" w:space="0" w:color="auto"/>
        <w:bottom w:val="none" w:sz="0" w:space="0" w:color="auto"/>
        <w:right w:val="none" w:sz="0" w:space="0" w:color="auto"/>
      </w:divBdr>
    </w:div>
    <w:div w:id="1077753131">
      <w:bodyDiv w:val="1"/>
      <w:marLeft w:val="0"/>
      <w:marRight w:val="0"/>
      <w:marTop w:val="0"/>
      <w:marBottom w:val="0"/>
      <w:divBdr>
        <w:top w:val="none" w:sz="0" w:space="0" w:color="auto"/>
        <w:left w:val="none" w:sz="0" w:space="0" w:color="auto"/>
        <w:bottom w:val="none" w:sz="0" w:space="0" w:color="auto"/>
        <w:right w:val="none" w:sz="0" w:space="0" w:color="auto"/>
      </w:divBdr>
    </w:div>
    <w:div w:id="1156342552">
      <w:bodyDiv w:val="1"/>
      <w:marLeft w:val="0"/>
      <w:marRight w:val="0"/>
      <w:marTop w:val="0"/>
      <w:marBottom w:val="0"/>
      <w:divBdr>
        <w:top w:val="none" w:sz="0" w:space="0" w:color="auto"/>
        <w:left w:val="none" w:sz="0" w:space="0" w:color="auto"/>
        <w:bottom w:val="none" w:sz="0" w:space="0" w:color="auto"/>
        <w:right w:val="none" w:sz="0" w:space="0" w:color="auto"/>
      </w:divBdr>
    </w:div>
    <w:div w:id="1173182882">
      <w:bodyDiv w:val="1"/>
      <w:marLeft w:val="0"/>
      <w:marRight w:val="0"/>
      <w:marTop w:val="0"/>
      <w:marBottom w:val="0"/>
      <w:divBdr>
        <w:top w:val="none" w:sz="0" w:space="0" w:color="auto"/>
        <w:left w:val="none" w:sz="0" w:space="0" w:color="auto"/>
        <w:bottom w:val="none" w:sz="0" w:space="0" w:color="auto"/>
        <w:right w:val="none" w:sz="0" w:space="0" w:color="auto"/>
      </w:divBdr>
    </w:div>
    <w:div w:id="1245265916">
      <w:bodyDiv w:val="1"/>
      <w:marLeft w:val="0"/>
      <w:marRight w:val="0"/>
      <w:marTop w:val="0"/>
      <w:marBottom w:val="0"/>
      <w:divBdr>
        <w:top w:val="none" w:sz="0" w:space="0" w:color="auto"/>
        <w:left w:val="none" w:sz="0" w:space="0" w:color="auto"/>
        <w:bottom w:val="none" w:sz="0" w:space="0" w:color="auto"/>
        <w:right w:val="none" w:sz="0" w:space="0" w:color="auto"/>
      </w:divBdr>
    </w:div>
    <w:div w:id="1258901498">
      <w:bodyDiv w:val="1"/>
      <w:marLeft w:val="0"/>
      <w:marRight w:val="0"/>
      <w:marTop w:val="0"/>
      <w:marBottom w:val="0"/>
      <w:divBdr>
        <w:top w:val="none" w:sz="0" w:space="0" w:color="auto"/>
        <w:left w:val="none" w:sz="0" w:space="0" w:color="auto"/>
        <w:bottom w:val="none" w:sz="0" w:space="0" w:color="auto"/>
        <w:right w:val="none" w:sz="0" w:space="0" w:color="auto"/>
      </w:divBdr>
      <w:divsChild>
        <w:div w:id="1258293608">
          <w:marLeft w:val="0"/>
          <w:marRight w:val="0"/>
          <w:marTop w:val="0"/>
          <w:marBottom w:val="0"/>
          <w:divBdr>
            <w:top w:val="none" w:sz="0" w:space="0" w:color="auto"/>
            <w:left w:val="none" w:sz="0" w:space="0" w:color="auto"/>
            <w:bottom w:val="none" w:sz="0" w:space="0" w:color="auto"/>
            <w:right w:val="none" w:sz="0" w:space="0" w:color="auto"/>
          </w:divBdr>
        </w:div>
        <w:div w:id="1942452962">
          <w:marLeft w:val="0"/>
          <w:marRight w:val="0"/>
          <w:marTop w:val="0"/>
          <w:marBottom w:val="0"/>
          <w:divBdr>
            <w:top w:val="none" w:sz="0" w:space="0" w:color="auto"/>
            <w:left w:val="none" w:sz="0" w:space="0" w:color="auto"/>
            <w:bottom w:val="none" w:sz="0" w:space="0" w:color="auto"/>
            <w:right w:val="none" w:sz="0" w:space="0" w:color="auto"/>
          </w:divBdr>
        </w:div>
        <w:div w:id="1783840653">
          <w:marLeft w:val="0"/>
          <w:marRight w:val="0"/>
          <w:marTop w:val="0"/>
          <w:marBottom w:val="0"/>
          <w:divBdr>
            <w:top w:val="none" w:sz="0" w:space="0" w:color="auto"/>
            <w:left w:val="none" w:sz="0" w:space="0" w:color="auto"/>
            <w:bottom w:val="none" w:sz="0" w:space="0" w:color="auto"/>
            <w:right w:val="none" w:sz="0" w:space="0" w:color="auto"/>
          </w:divBdr>
        </w:div>
        <w:div w:id="463741190">
          <w:marLeft w:val="0"/>
          <w:marRight w:val="0"/>
          <w:marTop w:val="0"/>
          <w:marBottom w:val="0"/>
          <w:divBdr>
            <w:top w:val="none" w:sz="0" w:space="0" w:color="auto"/>
            <w:left w:val="none" w:sz="0" w:space="0" w:color="auto"/>
            <w:bottom w:val="none" w:sz="0" w:space="0" w:color="auto"/>
            <w:right w:val="none" w:sz="0" w:space="0" w:color="auto"/>
          </w:divBdr>
        </w:div>
        <w:div w:id="1680883412">
          <w:marLeft w:val="0"/>
          <w:marRight w:val="0"/>
          <w:marTop w:val="0"/>
          <w:marBottom w:val="0"/>
          <w:divBdr>
            <w:top w:val="none" w:sz="0" w:space="0" w:color="auto"/>
            <w:left w:val="none" w:sz="0" w:space="0" w:color="auto"/>
            <w:bottom w:val="none" w:sz="0" w:space="0" w:color="auto"/>
            <w:right w:val="none" w:sz="0" w:space="0" w:color="auto"/>
          </w:divBdr>
        </w:div>
        <w:div w:id="1927031864">
          <w:marLeft w:val="0"/>
          <w:marRight w:val="0"/>
          <w:marTop w:val="0"/>
          <w:marBottom w:val="0"/>
          <w:divBdr>
            <w:top w:val="none" w:sz="0" w:space="0" w:color="auto"/>
            <w:left w:val="none" w:sz="0" w:space="0" w:color="auto"/>
            <w:bottom w:val="none" w:sz="0" w:space="0" w:color="auto"/>
            <w:right w:val="none" w:sz="0" w:space="0" w:color="auto"/>
          </w:divBdr>
        </w:div>
        <w:div w:id="1733965463">
          <w:marLeft w:val="0"/>
          <w:marRight w:val="0"/>
          <w:marTop w:val="0"/>
          <w:marBottom w:val="0"/>
          <w:divBdr>
            <w:top w:val="none" w:sz="0" w:space="0" w:color="auto"/>
            <w:left w:val="none" w:sz="0" w:space="0" w:color="auto"/>
            <w:bottom w:val="none" w:sz="0" w:space="0" w:color="auto"/>
            <w:right w:val="none" w:sz="0" w:space="0" w:color="auto"/>
          </w:divBdr>
        </w:div>
      </w:divsChild>
    </w:div>
    <w:div w:id="1436249553">
      <w:bodyDiv w:val="1"/>
      <w:marLeft w:val="0"/>
      <w:marRight w:val="0"/>
      <w:marTop w:val="0"/>
      <w:marBottom w:val="0"/>
      <w:divBdr>
        <w:top w:val="none" w:sz="0" w:space="0" w:color="auto"/>
        <w:left w:val="none" w:sz="0" w:space="0" w:color="auto"/>
        <w:bottom w:val="none" w:sz="0" w:space="0" w:color="auto"/>
        <w:right w:val="none" w:sz="0" w:space="0" w:color="auto"/>
      </w:divBdr>
    </w:div>
    <w:div w:id="1436753745">
      <w:bodyDiv w:val="1"/>
      <w:marLeft w:val="0"/>
      <w:marRight w:val="0"/>
      <w:marTop w:val="0"/>
      <w:marBottom w:val="0"/>
      <w:divBdr>
        <w:top w:val="none" w:sz="0" w:space="0" w:color="auto"/>
        <w:left w:val="none" w:sz="0" w:space="0" w:color="auto"/>
        <w:bottom w:val="none" w:sz="0" w:space="0" w:color="auto"/>
        <w:right w:val="none" w:sz="0" w:space="0" w:color="auto"/>
      </w:divBdr>
    </w:div>
    <w:div w:id="1447651678">
      <w:bodyDiv w:val="1"/>
      <w:marLeft w:val="0"/>
      <w:marRight w:val="0"/>
      <w:marTop w:val="0"/>
      <w:marBottom w:val="0"/>
      <w:divBdr>
        <w:top w:val="none" w:sz="0" w:space="0" w:color="auto"/>
        <w:left w:val="none" w:sz="0" w:space="0" w:color="auto"/>
        <w:bottom w:val="none" w:sz="0" w:space="0" w:color="auto"/>
        <w:right w:val="none" w:sz="0" w:space="0" w:color="auto"/>
      </w:divBdr>
    </w:div>
    <w:div w:id="1458138936">
      <w:bodyDiv w:val="1"/>
      <w:marLeft w:val="0"/>
      <w:marRight w:val="0"/>
      <w:marTop w:val="0"/>
      <w:marBottom w:val="0"/>
      <w:divBdr>
        <w:top w:val="none" w:sz="0" w:space="0" w:color="auto"/>
        <w:left w:val="none" w:sz="0" w:space="0" w:color="auto"/>
        <w:bottom w:val="none" w:sz="0" w:space="0" w:color="auto"/>
        <w:right w:val="none" w:sz="0" w:space="0" w:color="auto"/>
      </w:divBdr>
    </w:div>
    <w:div w:id="1499688080">
      <w:bodyDiv w:val="1"/>
      <w:marLeft w:val="0"/>
      <w:marRight w:val="0"/>
      <w:marTop w:val="0"/>
      <w:marBottom w:val="0"/>
      <w:divBdr>
        <w:top w:val="none" w:sz="0" w:space="0" w:color="auto"/>
        <w:left w:val="none" w:sz="0" w:space="0" w:color="auto"/>
        <w:bottom w:val="none" w:sz="0" w:space="0" w:color="auto"/>
        <w:right w:val="none" w:sz="0" w:space="0" w:color="auto"/>
      </w:divBdr>
    </w:div>
    <w:div w:id="1549145248">
      <w:bodyDiv w:val="1"/>
      <w:marLeft w:val="0"/>
      <w:marRight w:val="0"/>
      <w:marTop w:val="0"/>
      <w:marBottom w:val="0"/>
      <w:divBdr>
        <w:top w:val="none" w:sz="0" w:space="0" w:color="auto"/>
        <w:left w:val="none" w:sz="0" w:space="0" w:color="auto"/>
        <w:bottom w:val="none" w:sz="0" w:space="0" w:color="auto"/>
        <w:right w:val="none" w:sz="0" w:space="0" w:color="auto"/>
      </w:divBdr>
    </w:div>
    <w:div w:id="1607686630">
      <w:bodyDiv w:val="1"/>
      <w:marLeft w:val="0"/>
      <w:marRight w:val="0"/>
      <w:marTop w:val="0"/>
      <w:marBottom w:val="0"/>
      <w:divBdr>
        <w:top w:val="none" w:sz="0" w:space="0" w:color="auto"/>
        <w:left w:val="none" w:sz="0" w:space="0" w:color="auto"/>
        <w:bottom w:val="none" w:sz="0" w:space="0" w:color="auto"/>
        <w:right w:val="none" w:sz="0" w:space="0" w:color="auto"/>
      </w:divBdr>
    </w:div>
    <w:div w:id="1653027706">
      <w:bodyDiv w:val="1"/>
      <w:marLeft w:val="0"/>
      <w:marRight w:val="0"/>
      <w:marTop w:val="0"/>
      <w:marBottom w:val="0"/>
      <w:divBdr>
        <w:top w:val="none" w:sz="0" w:space="0" w:color="auto"/>
        <w:left w:val="none" w:sz="0" w:space="0" w:color="auto"/>
        <w:bottom w:val="none" w:sz="0" w:space="0" w:color="auto"/>
        <w:right w:val="none" w:sz="0" w:space="0" w:color="auto"/>
      </w:divBdr>
    </w:div>
    <w:div w:id="1706640273">
      <w:bodyDiv w:val="1"/>
      <w:marLeft w:val="0"/>
      <w:marRight w:val="0"/>
      <w:marTop w:val="0"/>
      <w:marBottom w:val="0"/>
      <w:divBdr>
        <w:top w:val="none" w:sz="0" w:space="0" w:color="auto"/>
        <w:left w:val="none" w:sz="0" w:space="0" w:color="auto"/>
        <w:bottom w:val="none" w:sz="0" w:space="0" w:color="auto"/>
        <w:right w:val="none" w:sz="0" w:space="0" w:color="auto"/>
      </w:divBdr>
    </w:div>
    <w:div w:id="2038771930">
      <w:bodyDiv w:val="1"/>
      <w:marLeft w:val="0"/>
      <w:marRight w:val="0"/>
      <w:marTop w:val="0"/>
      <w:marBottom w:val="0"/>
      <w:divBdr>
        <w:top w:val="none" w:sz="0" w:space="0" w:color="auto"/>
        <w:left w:val="none" w:sz="0" w:space="0" w:color="auto"/>
        <w:bottom w:val="none" w:sz="0" w:space="0" w:color="auto"/>
        <w:right w:val="none" w:sz="0" w:space="0" w:color="auto"/>
      </w:divBdr>
    </w:div>
    <w:div w:id="2113436212">
      <w:bodyDiv w:val="1"/>
      <w:marLeft w:val="0"/>
      <w:marRight w:val="0"/>
      <w:marTop w:val="0"/>
      <w:marBottom w:val="0"/>
      <w:divBdr>
        <w:top w:val="none" w:sz="0" w:space="0" w:color="auto"/>
        <w:left w:val="none" w:sz="0" w:space="0" w:color="auto"/>
        <w:bottom w:val="none" w:sz="0" w:space="0" w:color="auto"/>
        <w:right w:val="none" w:sz="0" w:space="0" w:color="auto"/>
      </w:divBdr>
    </w:div>
    <w:div w:id="2121756012">
      <w:bodyDiv w:val="1"/>
      <w:marLeft w:val="0"/>
      <w:marRight w:val="0"/>
      <w:marTop w:val="0"/>
      <w:marBottom w:val="0"/>
      <w:divBdr>
        <w:top w:val="none" w:sz="0" w:space="0" w:color="auto"/>
        <w:left w:val="none" w:sz="0" w:space="0" w:color="auto"/>
        <w:bottom w:val="none" w:sz="0" w:space="0" w:color="auto"/>
        <w:right w:val="none" w:sz="0" w:space="0" w:color="auto"/>
      </w:divBdr>
      <w:divsChild>
        <w:div w:id="1433210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ovorca@bid.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1077</Words>
  <Characters>6139</Characters>
  <Application>Microsoft Office Word</Application>
  <DocSecurity>0</DocSecurity>
  <Lines>51</Lines>
  <Paragraphs>14</Paragraphs>
  <ScaleCrop>false</ScaleCrop>
  <HeadingPairs>
    <vt:vector size="4" baseType="variant">
      <vt:variant>
        <vt:lpstr>Názov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Vozárová</dc:creator>
  <cp:keywords/>
  <dc:description/>
  <cp:lastModifiedBy>Eva Vozárová</cp:lastModifiedBy>
  <cp:revision>19</cp:revision>
  <cp:lastPrinted>2026-09-23T09:01:00Z</cp:lastPrinted>
  <dcterms:created xsi:type="dcterms:W3CDTF">2026-09-24T06:17:00Z</dcterms:created>
  <dcterms:modified xsi:type="dcterms:W3CDTF">2026-09-24T13:08:00Z</dcterms:modified>
</cp:coreProperties>
</file>